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1A71A" w14:textId="6479EF8F" w:rsidR="0043722D" w:rsidRDefault="0043722D" w:rsidP="00395D79">
      <w:pPr>
        <w:jc w:val="center"/>
        <w:rPr>
          <w:b/>
          <w:bCs/>
          <w:u w:val="single"/>
        </w:rPr>
      </w:pPr>
      <w:r w:rsidRPr="00395D79">
        <w:rPr>
          <w:b/>
          <w:bCs/>
          <w:u w:val="single"/>
        </w:rPr>
        <w:t xml:space="preserve">Speaking Notes: </w:t>
      </w:r>
      <w:r w:rsidR="00395D79" w:rsidRPr="00395D79">
        <w:rPr>
          <w:b/>
          <w:bCs/>
          <w:u w:val="single"/>
        </w:rPr>
        <w:t>An economy that cares for our Common Home</w:t>
      </w:r>
    </w:p>
    <w:p w14:paraId="34E82D5F" w14:textId="78C925FD" w:rsidR="00C47F39" w:rsidRPr="00395D79" w:rsidRDefault="00C47F39" w:rsidP="00395D79">
      <w:pPr>
        <w:jc w:val="center"/>
        <w:rPr>
          <w:b/>
          <w:bCs/>
          <w:u w:val="single"/>
        </w:rPr>
      </w:pPr>
      <w:r>
        <w:rPr>
          <w:b/>
          <w:bCs/>
          <w:u w:val="single"/>
        </w:rPr>
        <w:t>Bronwyn Lay</w:t>
      </w:r>
    </w:p>
    <w:p w14:paraId="3D909A09" w14:textId="6F721A04" w:rsidR="0043722D" w:rsidRDefault="0043722D"/>
    <w:p w14:paraId="0D442DDF" w14:textId="4501249D" w:rsidR="0043722D" w:rsidRPr="00EE1C99" w:rsidRDefault="0043722D">
      <w:pPr>
        <w:rPr>
          <w:b/>
          <w:bCs/>
        </w:rPr>
      </w:pPr>
      <w:r w:rsidRPr="00EE1C99">
        <w:rPr>
          <w:b/>
          <w:bCs/>
        </w:rPr>
        <w:t>What is ecological justice?</w:t>
      </w:r>
    </w:p>
    <w:p w14:paraId="650A695E" w14:textId="77777777" w:rsidR="0043722D" w:rsidRPr="0043722D" w:rsidRDefault="0043722D" w:rsidP="0043722D">
      <w:r w:rsidRPr="0043722D">
        <w:rPr>
          <w:lang w:val="en-US"/>
        </w:rPr>
        <w:t xml:space="preserve">“We have to </w:t>
      </w:r>
      <w:proofErr w:type="spellStart"/>
      <w:r w:rsidRPr="0043722D">
        <w:rPr>
          <w:lang w:val="en-US"/>
        </w:rPr>
        <w:t>realise</w:t>
      </w:r>
      <w:proofErr w:type="spellEnd"/>
      <w:r w:rsidRPr="0043722D">
        <w:rPr>
          <w:lang w:val="en-US"/>
        </w:rPr>
        <w:t xml:space="preserve"> that a true ecological approach always becomes a social approach: it must integrate questions of justice in debates on the environment, so as to hear both the cry of the earth and the cry of the poor.” </w:t>
      </w:r>
    </w:p>
    <w:p w14:paraId="5B7931C2" w14:textId="77777777" w:rsidR="0043722D" w:rsidRPr="0043722D" w:rsidRDefault="0043722D" w:rsidP="0043722D">
      <w:pPr>
        <w:rPr>
          <w:i/>
          <w:iCs/>
        </w:rPr>
      </w:pPr>
      <w:r w:rsidRPr="0043722D">
        <w:rPr>
          <w:i/>
          <w:iCs/>
          <w:lang w:val="en-US"/>
        </w:rPr>
        <w:tab/>
      </w:r>
      <w:r w:rsidRPr="0043722D">
        <w:rPr>
          <w:i/>
          <w:iCs/>
          <w:lang w:val="en-US"/>
        </w:rPr>
        <w:tab/>
      </w:r>
      <w:r w:rsidRPr="0043722D">
        <w:rPr>
          <w:i/>
          <w:iCs/>
          <w:lang w:val="en-US"/>
        </w:rPr>
        <w:tab/>
      </w:r>
      <w:r w:rsidRPr="0043722D">
        <w:rPr>
          <w:i/>
          <w:iCs/>
          <w:lang w:val="en-US"/>
        </w:rPr>
        <w:tab/>
      </w:r>
      <w:r w:rsidRPr="0043722D">
        <w:rPr>
          <w:i/>
          <w:iCs/>
          <w:lang w:val="en-US"/>
        </w:rPr>
        <w:tab/>
      </w:r>
      <w:r w:rsidRPr="0043722D">
        <w:rPr>
          <w:i/>
          <w:iCs/>
          <w:lang w:val="en-US"/>
        </w:rPr>
        <w:tab/>
        <w:t xml:space="preserve">Pope Francis </w:t>
      </w:r>
      <w:proofErr w:type="spellStart"/>
      <w:r w:rsidRPr="0043722D">
        <w:rPr>
          <w:i/>
          <w:iCs/>
          <w:lang w:val="en-US"/>
        </w:rPr>
        <w:t>Laudato</w:t>
      </w:r>
      <w:proofErr w:type="spellEnd"/>
      <w:r w:rsidRPr="0043722D">
        <w:rPr>
          <w:i/>
          <w:iCs/>
          <w:lang w:val="en-US"/>
        </w:rPr>
        <w:t xml:space="preserve"> Si. </w:t>
      </w:r>
    </w:p>
    <w:p w14:paraId="56A1AC5F" w14:textId="20C6ECCE" w:rsidR="0043722D" w:rsidRDefault="0043722D" w:rsidP="0043722D"/>
    <w:p w14:paraId="0A7760E6" w14:textId="40E8366B" w:rsidR="00C47F39" w:rsidRDefault="00C47F39" w:rsidP="0043722D">
      <w:r w:rsidRPr="00C47F39">
        <w:rPr>
          <w:b/>
          <w:bCs/>
          <w:lang w:val="en-US"/>
        </w:rPr>
        <w:t xml:space="preserve">Ecological Justice </w:t>
      </w:r>
      <w:r w:rsidRPr="00C47F39">
        <w:rPr>
          <w:lang w:val="en-US"/>
        </w:rPr>
        <w:t>is the unity of social and environmental justice as intertwined and interdependent. It involves deep structural changes in social ecological systems to prevent harmful and to re</w:t>
      </w:r>
      <w:r>
        <w:rPr>
          <w:lang w:val="en-US"/>
        </w:rPr>
        <w:t>store and re</w:t>
      </w:r>
      <w:r w:rsidRPr="00C47F39">
        <w:rPr>
          <w:lang w:val="en-US"/>
        </w:rPr>
        <w:t xml:space="preserve">generate </w:t>
      </w:r>
      <w:r>
        <w:rPr>
          <w:lang w:val="en-US"/>
        </w:rPr>
        <w:t xml:space="preserve">healthy relationships with eco-systems and human communities. Original and longest practitioners of ecological justice are First Nations communities. </w:t>
      </w:r>
    </w:p>
    <w:p w14:paraId="7438AE91" w14:textId="77777777" w:rsidR="00C47F39" w:rsidRDefault="00C47F39" w:rsidP="0043722D"/>
    <w:p w14:paraId="786B9768" w14:textId="77777777" w:rsidR="0043722D" w:rsidRPr="0043722D" w:rsidRDefault="0043722D" w:rsidP="0043722D">
      <w:r w:rsidRPr="0043722D">
        <w:rPr>
          <w:b/>
          <w:bCs/>
          <w:lang w:val="en-US"/>
        </w:rPr>
        <w:t xml:space="preserve">Jesuit Social Services is a social change organization with 40 </w:t>
      </w:r>
      <w:proofErr w:type="spellStart"/>
      <w:r w:rsidRPr="0043722D">
        <w:rPr>
          <w:b/>
          <w:bCs/>
          <w:lang w:val="en-US"/>
        </w:rPr>
        <w:t>years experience</w:t>
      </w:r>
      <w:proofErr w:type="spellEnd"/>
      <w:r w:rsidRPr="0043722D">
        <w:rPr>
          <w:b/>
          <w:bCs/>
          <w:lang w:val="en-US"/>
        </w:rPr>
        <w:t xml:space="preserve"> working at the hard end of social justice. </w:t>
      </w:r>
    </w:p>
    <w:p w14:paraId="529C65AB" w14:textId="51A2E6CA" w:rsidR="0043722D" w:rsidRPr="0043722D" w:rsidRDefault="0043722D" w:rsidP="0043722D">
      <w:pPr>
        <w:pStyle w:val="ListParagraph"/>
        <w:numPr>
          <w:ilvl w:val="0"/>
          <w:numId w:val="2"/>
        </w:numPr>
      </w:pPr>
      <w:r w:rsidRPr="0043722D">
        <w:rPr>
          <w:lang w:val="en-US"/>
        </w:rPr>
        <w:t xml:space="preserve">Values: </w:t>
      </w:r>
      <w:r w:rsidRPr="0043722D">
        <w:rPr>
          <w:lang w:val="en-US"/>
        </w:rPr>
        <w:t xml:space="preserve">Courageous, Welcoming and Discerning. </w:t>
      </w:r>
    </w:p>
    <w:p w14:paraId="54F538BF" w14:textId="77777777" w:rsidR="0043722D" w:rsidRPr="0043722D" w:rsidRDefault="0043722D" w:rsidP="0043722D">
      <w:pPr>
        <w:pStyle w:val="ListParagraph"/>
        <w:numPr>
          <w:ilvl w:val="0"/>
          <w:numId w:val="2"/>
        </w:numPr>
      </w:pPr>
      <w:r w:rsidRPr="0043722D">
        <w:rPr>
          <w:lang w:val="en-US"/>
        </w:rPr>
        <w:t>Areas of engagement: Justice and Crime Prevention, Settlement and Community Building, Mental Health and Wellbeing, Men’s Project, Education, Training and Employment.</w:t>
      </w:r>
    </w:p>
    <w:p w14:paraId="3F9FE13A" w14:textId="77777777" w:rsidR="00EE1C99" w:rsidRDefault="00EE1C99" w:rsidP="0043722D">
      <w:pPr>
        <w:rPr>
          <w:b/>
          <w:bCs/>
          <w:lang w:val="en-US"/>
        </w:rPr>
      </w:pPr>
    </w:p>
    <w:p w14:paraId="4DFFEB2C" w14:textId="57E6783F" w:rsidR="0043722D" w:rsidRPr="0043722D" w:rsidRDefault="0043722D" w:rsidP="0043722D">
      <w:pPr>
        <w:rPr>
          <w:lang w:val="en-US"/>
        </w:rPr>
      </w:pPr>
      <w:r>
        <w:rPr>
          <w:b/>
          <w:bCs/>
          <w:lang w:val="en-US"/>
        </w:rPr>
        <w:t xml:space="preserve">Commitment to Ecological Justice grounded in our Jesuit Heritage: </w:t>
      </w:r>
      <w:r w:rsidRPr="0043722D">
        <w:rPr>
          <w:lang w:val="en-US"/>
        </w:rPr>
        <w:t xml:space="preserve">2008 GC 35 Reconciliation with Creation, 2011 Healing a broken world, 2015 </w:t>
      </w:r>
      <w:proofErr w:type="spellStart"/>
      <w:r w:rsidRPr="0043722D">
        <w:rPr>
          <w:lang w:val="en-US"/>
        </w:rPr>
        <w:t>Laudato</w:t>
      </w:r>
      <w:proofErr w:type="spellEnd"/>
      <w:r w:rsidRPr="0043722D">
        <w:rPr>
          <w:lang w:val="en-US"/>
        </w:rPr>
        <w:t xml:space="preserve"> Si: Care for our Common Home. </w:t>
      </w:r>
    </w:p>
    <w:p w14:paraId="592BAC68" w14:textId="76F3B035" w:rsidR="0043722D" w:rsidRPr="0043722D" w:rsidRDefault="0043722D" w:rsidP="0043722D">
      <w:pPr>
        <w:rPr>
          <w:lang w:val="en-US"/>
        </w:rPr>
      </w:pPr>
    </w:p>
    <w:p w14:paraId="19045330" w14:textId="77777777" w:rsidR="0043722D" w:rsidRPr="0043722D" w:rsidRDefault="0043722D" w:rsidP="0043722D">
      <w:pPr>
        <w:numPr>
          <w:ilvl w:val="0"/>
          <w:numId w:val="3"/>
        </w:numPr>
      </w:pPr>
      <w:r w:rsidRPr="0043722D">
        <w:t>Justice that is relational and restorative.</w:t>
      </w:r>
    </w:p>
    <w:p w14:paraId="55F8113B" w14:textId="77777777" w:rsidR="0043722D" w:rsidRPr="0043722D" w:rsidRDefault="0043722D" w:rsidP="0043722D">
      <w:pPr>
        <w:numPr>
          <w:ilvl w:val="0"/>
          <w:numId w:val="3"/>
        </w:numPr>
      </w:pPr>
      <w:r w:rsidRPr="0043722D">
        <w:t>Human roots of the ecological crisis.</w:t>
      </w:r>
    </w:p>
    <w:p w14:paraId="28B9F880" w14:textId="77777777" w:rsidR="0043722D" w:rsidRPr="0043722D" w:rsidRDefault="0043722D" w:rsidP="0043722D">
      <w:pPr>
        <w:numPr>
          <w:ilvl w:val="0"/>
          <w:numId w:val="3"/>
        </w:numPr>
      </w:pPr>
      <w:r w:rsidRPr="0043722D">
        <w:t>A response that prioritises those at the margins.</w:t>
      </w:r>
    </w:p>
    <w:p w14:paraId="017F07D7" w14:textId="77777777" w:rsidR="0043722D" w:rsidRPr="0043722D" w:rsidRDefault="0043722D" w:rsidP="0043722D">
      <w:pPr>
        <w:numPr>
          <w:ilvl w:val="0"/>
          <w:numId w:val="3"/>
        </w:numPr>
      </w:pPr>
      <w:r w:rsidRPr="0043722D">
        <w:t>A response that is integral, recognising that “everything is interconnected” (social, environmental, cultural, economic).</w:t>
      </w:r>
    </w:p>
    <w:p w14:paraId="015C8592" w14:textId="77777777" w:rsidR="0043722D" w:rsidRPr="0043722D" w:rsidRDefault="0043722D" w:rsidP="0043722D">
      <w:pPr>
        <w:numPr>
          <w:ilvl w:val="0"/>
          <w:numId w:val="3"/>
        </w:numPr>
      </w:pPr>
      <w:r w:rsidRPr="0043722D">
        <w:t xml:space="preserve">Requiring transformation at the level of personal ecological conversion and our systems and institutions. </w:t>
      </w:r>
    </w:p>
    <w:p w14:paraId="39242737" w14:textId="77777777" w:rsidR="0043722D" w:rsidRDefault="0043722D" w:rsidP="0043722D">
      <w:pPr>
        <w:numPr>
          <w:ilvl w:val="0"/>
          <w:numId w:val="3"/>
        </w:numPr>
      </w:pPr>
      <w:r w:rsidRPr="0043722D">
        <w:t>Challenge to integrate social and environmental justice</w:t>
      </w:r>
    </w:p>
    <w:p w14:paraId="38B297E1" w14:textId="77777777" w:rsidR="0043722D" w:rsidRPr="0043722D" w:rsidRDefault="0043722D" w:rsidP="0043722D">
      <w:pPr>
        <w:numPr>
          <w:ilvl w:val="0"/>
          <w:numId w:val="3"/>
        </w:numPr>
      </w:pPr>
      <w:r w:rsidRPr="0043722D">
        <w:rPr>
          <w:lang w:val="en-US"/>
        </w:rPr>
        <w:t>Iterative, evolving and responsive transformational journey</w:t>
      </w:r>
    </w:p>
    <w:p w14:paraId="36795A98" w14:textId="6C281448" w:rsidR="0043722D" w:rsidRDefault="0043722D" w:rsidP="0043722D">
      <w:pPr>
        <w:numPr>
          <w:ilvl w:val="0"/>
          <w:numId w:val="3"/>
        </w:numPr>
      </w:pPr>
      <w:r>
        <w:t>Includes just transitions, economic decision-making and commitment to healthy energy systems</w:t>
      </w:r>
    </w:p>
    <w:p w14:paraId="589F06CA" w14:textId="4110172E" w:rsidR="0043722D" w:rsidRPr="0043722D" w:rsidRDefault="00C47F39" w:rsidP="0043722D">
      <w:pPr>
        <w:numPr>
          <w:ilvl w:val="0"/>
          <w:numId w:val="3"/>
        </w:numPr>
      </w:pPr>
      <w:r>
        <w:t xml:space="preserve">Everything is interconnected: our responsibility to the marginalised in other countries, eco-systems far away. </w:t>
      </w:r>
    </w:p>
    <w:p w14:paraId="44C866F3" w14:textId="77777777" w:rsidR="0043722D" w:rsidRDefault="0043722D" w:rsidP="0043722D">
      <w:pPr>
        <w:rPr>
          <w:b/>
          <w:bCs/>
          <w:lang w:val="en-US"/>
        </w:rPr>
      </w:pPr>
    </w:p>
    <w:p w14:paraId="5E8ED93E" w14:textId="5C823D56" w:rsidR="0043722D" w:rsidRPr="0043722D" w:rsidRDefault="00C47F39" w:rsidP="0043722D">
      <w:pPr>
        <w:rPr>
          <w:u w:val="single"/>
        </w:rPr>
      </w:pPr>
      <w:r>
        <w:rPr>
          <w:b/>
          <w:bCs/>
          <w:u w:val="single"/>
          <w:lang w:val="en-US"/>
        </w:rPr>
        <w:t xml:space="preserve">Jesuit Social Services </w:t>
      </w:r>
      <w:r w:rsidR="0043722D" w:rsidRPr="0043722D">
        <w:rPr>
          <w:b/>
          <w:bCs/>
          <w:u w:val="single"/>
          <w:lang w:val="en-US"/>
        </w:rPr>
        <w:t>Ecological Justice P</w:t>
      </w:r>
      <w:r>
        <w:rPr>
          <w:b/>
          <w:bCs/>
          <w:u w:val="single"/>
          <w:lang w:val="en-US"/>
        </w:rPr>
        <w:t>rogram</w:t>
      </w:r>
    </w:p>
    <w:p w14:paraId="293101E8" w14:textId="77777777" w:rsidR="0043722D" w:rsidRPr="0043722D" w:rsidRDefault="0043722D" w:rsidP="0043722D">
      <w:proofErr w:type="spellStart"/>
      <w:r w:rsidRPr="0043722D">
        <w:rPr>
          <w:lang w:val="en-US"/>
        </w:rPr>
        <w:t>Organisational</w:t>
      </w:r>
      <w:proofErr w:type="spellEnd"/>
      <w:r w:rsidRPr="0043722D">
        <w:rPr>
          <w:lang w:val="en-US"/>
        </w:rPr>
        <w:t xml:space="preserve"> Change</w:t>
      </w:r>
    </w:p>
    <w:p w14:paraId="5822E7B6" w14:textId="77777777" w:rsidR="0043722D" w:rsidRPr="0043722D" w:rsidRDefault="0043722D" w:rsidP="0043722D">
      <w:r w:rsidRPr="0043722D">
        <w:rPr>
          <w:lang w:val="en-US"/>
        </w:rPr>
        <w:t>Program Delivery</w:t>
      </w:r>
    </w:p>
    <w:p w14:paraId="4E20276E" w14:textId="77777777" w:rsidR="0043722D" w:rsidRPr="0043722D" w:rsidRDefault="0043722D" w:rsidP="0043722D">
      <w:r w:rsidRPr="0043722D">
        <w:rPr>
          <w:lang w:val="en-US"/>
        </w:rPr>
        <w:t xml:space="preserve">Policy and Advocacy </w:t>
      </w:r>
    </w:p>
    <w:p w14:paraId="2C5846E5" w14:textId="215605B2" w:rsidR="0043722D" w:rsidRDefault="0043722D" w:rsidP="0043722D"/>
    <w:p w14:paraId="7C254A2A" w14:textId="3D9B188E" w:rsidR="0043722D" w:rsidRDefault="0043722D" w:rsidP="0043722D"/>
    <w:p w14:paraId="0209DDA0" w14:textId="77777777" w:rsidR="0043722D" w:rsidRPr="0043722D" w:rsidRDefault="0043722D" w:rsidP="0043722D">
      <w:bookmarkStart w:id="0" w:name="_GoBack"/>
      <w:bookmarkEnd w:id="0"/>
    </w:p>
    <w:p w14:paraId="2914458E" w14:textId="2741272F" w:rsidR="0043722D" w:rsidRPr="0043722D" w:rsidRDefault="0043722D">
      <w:pPr>
        <w:rPr>
          <w:b/>
          <w:bCs/>
          <w:u w:val="single"/>
        </w:rPr>
      </w:pPr>
      <w:r w:rsidRPr="0043722D">
        <w:rPr>
          <w:b/>
          <w:bCs/>
          <w:u w:val="single"/>
        </w:rPr>
        <w:lastRenderedPageBreak/>
        <w:t xml:space="preserve">Impacts of ecological injustice. </w:t>
      </w:r>
    </w:p>
    <w:p w14:paraId="21111E4C" w14:textId="0B78022F" w:rsidR="0043722D" w:rsidRPr="0043722D" w:rsidRDefault="0043722D" w:rsidP="0043722D">
      <w:pPr>
        <w:numPr>
          <w:ilvl w:val="0"/>
          <w:numId w:val="4"/>
        </w:numPr>
      </w:pPr>
      <w:r w:rsidRPr="0043722D">
        <w:rPr>
          <w:b/>
          <w:bCs/>
          <w:lang w:val="en-US"/>
        </w:rPr>
        <w:t>Primary</w:t>
      </w:r>
      <w:r w:rsidRPr="0043722D">
        <w:rPr>
          <w:lang w:val="en-US"/>
        </w:rPr>
        <w:t xml:space="preserve"> </w:t>
      </w:r>
      <w:r w:rsidRPr="0043722D">
        <w:rPr>
          <w:cs/>
          <w:lang w:bidi="mr-IN"/>
        </w:rPr>
        <w:t>–</w:t>
      </w:r>
      <w:r w:rsidRPr="0043722D">
        <w:rPr>
          <w:lang w:val="en-US"/>
        </w:rPr>
        <w:t xml:space="preserve"> social and ecological systemic disasters, degradation, depletion, dysfunction, disruption, and destruction.  </w:t>
      </w:r>
    </w:p>
    <w:p w14:paraId="28C40CBF" w14:textId="77777777" w:rsidR="0043722D" w:rsidRPr="0043722D" w:rsidRDefault="0043722D" w:rsidP="0043722D">
      <w:pPr>
        <w:numPr>
          <w:ilvl w:val="0"/>
          <w:numId w:val="4"/>
        </w:numPr>
      </w:pPr>
      <w:r w:rsidRPr="0043722D">
        <w:rPr>
          <w:b/>
          <w:bCs/>
          <w:lang w:val="en-US"/>
        </w:rPr>
        <w:t>Secondary</w:t>
      </w:r>
      <w:r w:rsidRPr="0043722D">
        <w:rPr>
          <w:lang w:val="en-US"/>
        </w:rPr>
        <w:t xml:space="preserve"> </w:t>
      </w:r>
      <w:r w:rsidRPr="0043722D">
        <w:rPr>
          <w:cs/>
          <w:lang w:bidi="mr-IN"/>
        </w:rPr>
        <w:t>–</w:t>
      </w:r>
      <w:r w:rsidRPr="0043722D">
        <w:rPr>
          <w:lang w:val="en-US"/>
        </w:rPr>
        <w:t xml:space="preserve"> scarcity of essential ecological goods, infrastructure </w:t>
      </w:r>
      <w:proofErr w:type="gramStart"/>
      <w:r w:rsidRPr="0043722D">
        <w:rPr>
          <w:lang w:val="en-US"/>
        </w:rPr>
        <w:t>failures,  governance</w:t>
      </w:r>
      <w:proofErr w:type="gramEnd"/>
      <w:r w:rsidRPr="0043722D">
        <w:rPr>
          <w:lang w:val="en-US"/>
        </w:rPr>
        <w:t xml:space="preserve"> fragility, financial risks</w:t>
      </w:r>
    </w:p>
    <w:p w14:paraId="0429CBA4" w14:textId="77777777" w:rsidR="0043722D" w:rsidRPr="0043722D" w:rsidRDefault="0043722D" w:rsidP="0043722D">
      <w:pPr>
        <w:numPr>
          <w:ilvl w:val="0"/>
          <w:numId w:val="4"/>
        </w:numPr>
      </w:pPr>
      <w:r w:rsidRPr="0043722D">
        <w:rPr>
          <w:b/>
          <w:bCs/>
          <w:lang w:val="en-US"/>
        </w:rPr>
        <w:t>Tertiary</w:t>
      </w:r>
      <w:r w:rsidRPr="0043722D">
        <w:rPr>
          <w:lang w:val="en-US"/>
        </w:rPr>
        <w:t xml:space="preserve"> </w:t>
      </w:r>
      <w:r w:rsidRPr="0043722D">
        <w:rPr>
          <w:cs/>
          <w:lang w:bidi="mr-IN"/>
        </w:rPr>
        <w:t>–</w:t>
      </w:r>
      <w:r w:rsidRPr="0043722D">
        <w:rPr>
          <w:lang w:val="en-US"/>
        </w:rPr>
        <w:t xml:space="preserve"> legal liabilities, increased compounded vulnerabilities: i.e. food, housing, trauma, violence, </w:t>
      </w:r>
      <w:proofErr w:type="spellStart"/>
      <w:r w:rsidRPr="0043722D">
        <w:rPr>
          <w:lang w:val="en-US"/>
        </w:rPr>
        <w:t>labour</w:t>
      </w:r>
      <w:proofErr w:type="spellEnd"/>
      <w:r w:rsidRPr="0043722D">
        <w:rPr>
          <w:lang w:val="en-US"/>
        </w:rPr>
        <w:t xml:space="preserve"> markets, civic unrest, population displacements </w:t>
      </w:r>
    </w:p>
    <w:p w14:paraId="0988EBE0" w14:textId="3F1A09D1" w:rsidR="0043722D" w:rsidRDefault="0043722D"/>
    <w:p w14:paraId="2084A563" w14:textId="77777777" w:rsidR="0043722D" w:rsidRPr="0043722D" w:rsidRDefault="0043722D" w:rsidP="0043722D">
      <w:r w:rsidRPr="0043722D">
        <w:rPr>
          <w:i/>
          <w:iCs/>
        </w:rPr>
        <w:t xml:space="preserve">“The rich will find their world to be more expensive, inconvenient, uncomfortable, disrupted, and colourless – in general, more unpleasant and unpredictable, perhaps greatly so. The poor will die” (Smith, 2008: 1). </w:t>
      </w:r>
    </w:p>
    <w:p w14:paraId="77A5D15C" w14:textId="77777777" w:rsidR="00C47F39" w:rsidRDefault="00C47F39" w:rsidP="0043722D"/>
    <w:p w14:paraId="1BC988D4" w14:textId="777ED4EB" w:rsidR="0043722D" w:rsidRPr="0043722D" w:rsidRDefault="0043722D" w:rsidP="0043722D">
      <w:r w:rsidRPr="0043722D">
        <w:t xml:space="preserve">The fair distribution of healthy ecological </w:t>
      </w:r>
      <w:r w:rsidR="00C47F39">
        <w:t xml:space="preserve">and energy </w:t>
      </w:r>
      <w:r w:rsidRPr="0043722D">
        <w:t xml:space="preserve">relationships as climate change action. </w:t>
      </w:r>
    </w:p>
    <w:p w14:paraId="64F77FAC" w14:textId="79240EBC" w:rsidR="0043722D" w:rsidRDefault="0043722D"/>
    <w:p w14:paraId="583AAFE5" w14:textId="7406FAC4" w:rsidR="0043722D" w:rsidRDefault="0043722D">
      <w:r>
        <w:t>Ecological injustice as a trauma multiplier: listening to the cry of the poor!</w:t>
      </w:r>
    </w:p>
    <w:p w14:paraId="758B4E6C" w14:textId="22E0ECB3" w:rsidR="0043722D" w:rsidRPr="0043722D" w:rsidRDefault="0043722D" w:rsidP="0043722D">
      <w:pPr>
        <w:numPr>
          <w:ilvl w:val="0"/>
          <w:numId w:val="5"/>
        </w:numPr>
      </w:pPr>
      <w:r w:rsidRPr="0043722D">
        <w:rPr>
          <w:lang w:val="en-US"/>
        </w:rPr>
        <w:t xml:space="preserve">Vulnerability doesn’t fall from the sky. </w:t>
      </w:r>
      <w:r>
        <w:rPr>
          <w:lang w:val="en-US"/>
        </w:rPr>
        <w:t xml:space="preserve">(Rickards) </w:t>
      </w:r>
    </w:p>
    <w:p w14:paraId="7C4C7E2A" w14:textId="77777777" w:rsidR="0043722D" w:rsidRPr="0043722D" w:rsidRDefault="0043722D" w:rsidP="0043722D">
      <w:pPr>
        <w:numPr>
          <w:ilvl w:val="0"/>
          <w:numId w:val="5"/>
        </w:numPr>
      </w:pPr>
      <w:r w:rsidRPr="0043722D">
        <w:rPr>
          <w:lang w:val="en-US"/>
        </w:rPr>
        <w:t xml:space="preserve">DOTE – Social indicators of disadvantage expanding into ecological indicators. </w:t>
      </w:r>
    </w:p>
    <w:p w14:paraId="1D91180E" w14:textId="77777777" w:rsidR="0043722D" w:rsidRPr="0043722D" w:rsidRDefault="0043722D" w:rsidP="0043722D">
      <w:pPr>
        <w:numPr>
          <w:ilvl w:val="0"/>
          <w:numId w:val="5"/>
        </w:numPr>
      </w:pPr>
      <w:r w:rsidRPr="0043722D">
        <w:rPr>
          <w:lang w:val="en-US"/>
        </w:rPr>
        <w:t xml:space="preserve">Distribution of ecological privileges exacerbating vulnerabilities: (cry of the poor) </w:t>
      </w:r>
    </w:p>
    <w:p w14:paraId="6254A23B" w14:textId="77777777" w:rsidR="0043722D" w:rsidRPr="0043722D" w:rsidRDefault="0043722D" w:rsidP="0043722D">
      <w:pPr>
        <w:numPr>
          <w:ilvl w:val="0"/>
          <w:numId w:val="5"/>
        </w:numPr>
      </w:pPr>
      <w:r w:rsidRPr="0043722D">
        <w:rPr>
          <w:lang w:val="en-US"/>
        </w:rPr>
        <w:t>Necessity to examine distributions of power and those abandoned during CC impacts</w:t>
      </w:r>
    </w:p>
    <w:p w14:paraId="63E0A6C5" w14:textId="77777777" w:rsidR="0043722D" w:rsidRPr="0043722D" w:rsidRDefault="0043722D" w:rsidP="0043722D">
      <w:pPr>
        <w:numPr>
          <w:ilvl w:val="0"/>
          <w:numId w:val="5"/>
        </w:numPr>
      </w:pPr>
      <w:r w:rsidRPr="0043722D">
        <w:rPr>
          <w:lang w:val="en-US"/>
        </w:rPr>
        <w:t xml:space="preserve">Degraded eco-systems vital to address for social justice outcomes. (cry of the earth) </w:t>
      </w:r>
    </w:p>
    <w:p w14:paraId="5E59FC53" w14:textId="3D31D28C" w:rsidR="0043722D" w:rsidRDefault="0043722D"/>
    <w:p w14:paraId="3B6708E5" w14:textId="78BE4DE2" w:rsidR="0043722D" w:rsidRPr="00C47F39" w:rsidRDefault="0043722D">
      <w:pPr>
        <w:rPr>
          <w:b/>
          <w:bCs/>
          <w:u w:val="single"/>
        </w:rPr>
      </w:pPr>
      <w:r w:rsidRPr="00C47F39">
        <w:rPr>
          <w:b/>
          <w:bCs/>
          <w:u w:val="single"/>
        </w:rPr>
        <w:t xml:space="preserve">A Way of Proceeding towards Ecological Justice. </w:t>
      </w:r>
    </w:p>
    <w:p w14:paraId="37BEC672" w14:textId="32B26F98" w:rsidR="0043722D" w:rsidRDefault="0043722D">
      <w:r>
        <w:t xml:space="preserve">3 Domains. </w:t>
      </w:r>
    </w:p>
    <w:p w14:paraId="670A8BC6" w14:textId="77777777" w:rsidR="0043722D" w:rsidRPr="0043722D" w:rsidRDefault="0043722D" w:rsidP="0043722D">
      <w:pPr>
        <w:numPr>
          <w:ilvl w:val="0"/>
          <w:numId w:val="6"/>
        </w:numPr>
      </w:pPr>
      <w:r w:rsidRPr="0043722D">
        <w:rPr>
          <w:lang w:val="en-US"/>
        </w:rPr>
        <w:t xml:space="preserve">Business Processes </w:t>
      </w:r>
      <w:r w:rsidRPr="0043722D">
        <w:rPr>
          <w:cs/>
          <w:lang w:bidi="mr-IN"/>
        </w:rPr>
        <w:t>–</w:t>
      </w:r>
      <w:r w:rsidRPr="0043722D">
        <w:rPr>
          <w:lang w:val="en-US"/>
        </w:rPr>
        <w:t xml:space="preserve"> Achieving ethical balance of Mitigation and Adaptation towards Transformation? </w:t>
      </w:r>
      <w:proofErr w:type="spellStart"/>
      <w:r w:rsidRPr="0043722D">
        <w:rPr>
          <w:lang w:val="en-US"/>
        </w:rPr>
        <w:t>Organisational</w:t>
      </w:r>
      <w:proofErr w:type="spellEnd"/>
      <w:r w:rsidRPr="0043722D">
        <w:rPr>
          <w:lang w:val="en-US"/>
        </w:rPr>
        <w:t xml:space="preserve"> survival due to resource constraints and risks  </w:t>
      </w:r>
    </w:p>
    <w:p w14:paraId="1AA1061F" w14:textId="77777777" w:rsidR="0043722D" w:rsidRPr="0043722D" w:rsidRDefault="0043722D" w:rsidP="0043722D">
      <w:pPr>
        <w:numPr>
          <w:ilvl w:val="0"/>
          <w:numId w:val="6"/>
        </w:numPr>
      </w:pPr>
      <w:r w:rsidRPr="0043722D">
        <w:rPr>
          <w:lang w:val="en-US"/>
        </w:rPr>
        <w:t xml:space="preserve">Human Spirit – deepening understanding of context, influences, pre-conditions of healthy relationships. </w:t>
      </w:r>
    </w:p>
    <w:p w14:paraId="2E7488E9" w14:textId="77777777" w:rsidR="0043722D" w:rsidRPr="0043722D" w:rsidRDefault="0043722D" w:rsidP="0043722D">
      <w:pPr>
        <w:numPr>
          <w:ilvl w:val="0"/>
          <w:numId w:val="6"/>
        </w:numPr>
      </w:pPr>
      <w:r w:rsidRPr="0043722D">
        <w:rPr>
          <w:lang w:val="en-US"/>
        </w:rPr>
        <w:t xml:space="preserve">Ecology Practice </w:t>
      </w:r>
      <w:r w:rsidRPr="0043722D">
        <w:rPr>
          <w:cs/>
          <w:lang w:bidi="mr-IN"/>
        </w:rPr>
        <w:t>–</w:t>
      </w:r>
      <w:r w:rsidRPr="0043722D">
        <w:rPr>
          <w:lang w:val="en-US"/>
        </w:rPr>
        <w:t xml:space="preserve"> ecological literacy, community sector collaboration, ecological social work development, demonstratable projects, </w:t>
      </w:r>
    </w:p>
    <w:p w14:paraId="3CF4DD75" w14:textId="026FDDBC" w:rsidR="0043722D" w:rsidRDefault="0043722D"/>
    <w:p w14:paraId="5F67E8B5" w14:textId="60F9BC6C" w:rsidR="00395D79" w:rsidRPr="00C47F39" w:rsidRDefault="00395D79" w:rsidP="0043722D">
      <w:pPr>
        <w:rPr>
          <w:b/>
          <w:bCs/>
          <w:u w:val="single"/>
        </w:rPr>
      </w:pPr>
      <w:r w:rsidRPr="00C47F39">
        <w:rPr>
          <w:b/>
          <w:bCs/>
          <w:u w:val="single"/>
        </w:rPr>
        <w:t>This changes everything!</w:t>
      </w:r>
    </w:p>
    <w:p w14:paraId="21C119E9" w14:textId="77777777" w:rsidR="00C47F39" w:rsidRPr="00C47F39" w:rsidRDefault="00C47F39" w:rsidP="00C47F39">
      <w:pPr>
        <w:rPr>
          <w:b/>
          <w:bCs/>
          <w:lang w:val="en-US"/>
        </w:rPr>
      </w:pPr>
      <w:r w:rsidRPr="00EE1C99">
        <w:rPr>
          <w:b/>
          <w:bCs/>
          <w:lang w:val="en-US"/>
        </w:rPr>
        <w:t xml:space="preserve">Climate Change Transformation </w:t>
      </w:r>
    </w:p>
    <w:p w14:paraId="080BB226" w14:textId="77777777" w:rsidR="00C47F39" w:rsidRPr="00C47F39" w:rsidRDefault="00C47F39" w:rsidP="00C47F39">
      <w:r>
        <w:rPr>
          <w:lang w:val="en-US"/>
        </w:rPr>
        <w:t xml:space="preserve">CCT </w:t>
      </w:r>
      <w:r w:rsidRPr="00EE1C99">
        <w:rPr>
          <w:lang w:val="en-US"/>
        </w:rPr>
        <w:t xml:space="preserve">is both </w:t>
      </w:r>
      <w:r w:rsidRPr="00EE1C99">
        <w:t xml:space="preserve">adaptation and adaptation that </w:t>
      </w:r>
      <w:r w:rsidR="00EE1C99" w:rsidRPr="00EE1C99">
        <w:t>changes the fundamental attributes of a </w:t>
      </w:r>
      <w:r w:rsidR="00EE1C99" w:rsidRPr="00EE1C99">
        <w:rPr>
          <w:i/>
          <w:iCs/>
        </w:rPr>
        <w:t>socio-ecological system</w:t>
      </w:r>
      <w:r w:rsidR="00EE1C99" w:rsidRPr="00EE1C99">
        <w:t> in anticipation of </w:t>
      </w:r>
      <w:r w:rsidR="00EE1C99" w:rsidRPr="00EE1C99">
        <w:rPr>
          <w:i/>
          <w:iCs/>
        </w:rPr>
        <w:t>climate change</w:t>
      </w:r>
      <w:r w:rsidR="00EE1C99" w:rsidRPr="00EE1C99">
        <w:t> and its </w:t>
      </w:r>
      <w:r w:rsidR="00EE1C99" w:rsidRPr="00EE1C99">
        <w:rPr>
          <w:i/>
          <w:iCs/>
        </w:rPr>
        <w:t>impact</w:t>
      </w:r>
      <w:r w:rsidRPr="00EE1C99">
        <w:t xml:space="preserve"> </w:t>
      </w:r>
      <w:r w:rsidR="00EE1C99" w:rsidRPr="00EE1C99">
        <w:rPr>
          <w:lang w:val="en-US"/>
        </w:rPr>
        <w:t xml:space="preserve">addresses the root drivers of vulnerability and marginalization. </w:t>
      </w:r>
    </w:p>
    <w:p w14:paraId="43BE1F9D" w14:textId="77777777" w:rsidR="00C47F39" w:rsidRPr="00EE1C99" w:rsidRDefault="00C47F39" w:rsidP="00C47F39">
      <w:pPr>
        <w:rPr>
          <w:lang w:val="en-US"/>
        </w:rPr>
      </w:pPr>
      <w:r w:rsidRPr="00395D79">
        <w:rPr>
          <w:lang w:val="en-US"/>
        </w:rPr>
        <w:t>Climate change transformation involves deep structural changes in social</w:t>
      </w:r>
      <w:r w:rsidRPr="00EE1C99">
        <w:rPr>
          <w:lang w:val="en-US"/>
        </w:rPr>
        <w:t>-</w:t>
      </w:r>
      <w:r w:rsidRPr="00395D79">
        <w:rPr>
          <w:lang w:val="en-US"/>
        </w:rPr>
        <w:t xml:space="preserve">ecological </w:t>
      </w:r>
      <w:r w:rsidRPr="00EE1C99">
        <w:rPr>
          <w:lang w:val="en-US"/>
        </w:rPr>
        <w:t xml:space="preserve">and economic </w:t>
      </w:r>
      <w:r w:rsidRPr="00395D79">
        <w:rPr>
          <w:lang w:val="en-US"/>
        </w:rPr>
        <w:t xml:space="preserve">systems to prevent harmful climate change impacts and to regenerate and nourish these same systems.  </w:t>
      </w:r>
    </w:p>
    <w:p w14:paraId="077B56E4" w14:textId="77777777" w:rsidR="00C47F39" w:rsidRPr="0043722D" w:rsidRDefault="00C47F39" w:rsidP="0043722D"/>
    <w:p w14:paraId="71A5C3AE" w14:textId="5C9F80D5" w:rsidR="0043722D" w:rsidRPr="0043722D" w:rsidRDefault="0043722D" w:rsidP="0043722D">
      <w:r w:rsidRPr="0043722D">
        <w:rPr>
          <w:lang w:val="en-US"/>
        </w:rPr>
        <w:t>Responding to climate change impacts</w:t>
      </w:r>
      <w:r>
        <w:rPr>
          <w:lang w:val="en-US"/>
        </w:rPr>
        <w:t xml:space="preserve"> with climate change transformations</w:t>
      </w:r>
      <w:r w:rsidRPr="0043722D">
        <w:rPr>
          <w:lang w:val="en-US"/>
        </w:rPr>
        <w:t xml:space="preserve">: </w:t>
      </w:r>
    </w:p>
    <w:p w14:paraId="7F50DC8D" w14:textId="77777777" w:rsidR="0043722D" w:rsidRPr="0043722D" w:rsidRDefault="0043722D" w:rsidP="0043722D">
      <w:pPr>
        <w:numPr>
          <w:ilvl w:val="0"/>
          <w:numId w:val="7"/>
        </w:numPr>
      </w:pPr>
      <w:r w:rsidRPr="0043722D">
        <w:rPr>
          <w:lang w:val="en-US"/>
        </w:rPr>
        <w:t xml:space="preserve">Beyond the social into the ecological: organizational cultural change extending our relational approach. </w:t>
      </w:r>
    </w:p>
    <w:p w14:paraId="5C29F9A4" w14:textId="3B085A77" w:rsidR="0043722D" w:rsidRPr="0043722D" w:rsidRDefault="0043722D" w:rsidP="0043722D">
      <w:pPr>
        <w:numPr>
          <w:ilvl w:val="0"/>
          <w:numId w:val="7"/>
        </w:numPr>
      </w:pPr>
      <w:r w:rsidRPr="0043722D">
        <w:rPr>
          <w:lang w:val="en-US"/>
        </w:rPr>
        <w:t xml:space="preserve">Stretching into unfamiliar territory: mitigation, </w:t>
      </w:r>
      <w:r>
        <w:rPr>
          <w:lang w:val="en-US"/>
        </w:rPr>
        <w:t xml:space="preserve">economic and energy nexus, amplifying </w:t>
      </w:r>
      <w:r w:rsidRPr="0043722D">
        <w:rPr>
          <w:lang w:val="en-US"/>
        </w:rPr>
        <w:t xml:space="preserve">healthy ecological relationships </w:t>
      </w:r>
    </w:p>
    <w:p w14:paraId="515B027C" w14:textId="1C07EFD5" w:rsidR="0043722D" w:rsidRPr="0043722D" w:rsidRDefault="0043722D" w:rsidP="0043722D">
      <w:pPr>
        <w:numPr>
          <w:ilvl w:val="0"/>
          <w:numId w:val="7"/>
        </w:numPr>
      </w:pPr>
      <w:r w:rsidRPr="0043722D">
        <w:rPr>
          <w:lang w:val="en-US"/>
        </w:rPr>
        <w:t xml:space="preserve">Creating new coalitions: Environmental groups, health </w:t>
      </w:r>
      <w:proofErr w:type="spellStart"/>
      <w:r w:rsidRPr="0043722D">
        <w:rPr>
          <w:lang w:val="en-US"/>
        </w:rPr>
        <w:t>organisations</w:t>
      </w:r>
      <w:proofErr w:type="spellEnd"/>
      <w:r w:rsidRPr="0043722D">
        <w:rPr>
          <w:lang w:val="en-US"/>
        </w:rPr>
        <w:t xml:space="preserve">, researchers, insurers,  </w:t>
      </w:r>
    </w:p>
    <w:p w14:paraId="2B7B3D31" w14:textId="77777777" w:rsidR="0043722D" w:rsidRPr="0043722D" w:rsidRDefault="0043722D" w:rsidP="0043722D">
      <w:pPr>
        <w:numPr>
          <w:ilvl w:val="0"/>
          <w:numId w:val="7"/>
        </w:numPr>
      </w:pPr>
      <w:r w:rsidRPr="0043722D">
        <w:rPr>
          <w:lang w:val="en-US"/>
        </w:rPr>
        <w:lastRenderedPageBreak/>
        <w:t xml:space="preserve">Re-orientation of employment, education and training in response to Just Transitions. </w:t>
      </w:r>
    </w:p>
    <w:p w14:paraId="31E75B17" w14:textId="777EE934" w:rsidR="0043722D" w:rsidRPr="0043722D" w:rsidRDefault="0043722D" w:rsidP="0043722D">
      <w:pPr>
        <w:numPr>
          <w:ilvl w:val="0"/>
          <w:numId w:val="7"/>
        </w:numPr>
      </w:pPr>
      <w:r w:rsidRPr="0043722D">
        <w:rPr>
          <w:lang w:val="en-US"/>
        </w:rPr>
        <w:t xml:space="preserve">Amplifying voices of excluded </w:t>
      </w:r>
      <w:proofErr w:type="gramStart"/>
      <w:r w:rsidRPr="0043722D">
        <w:rPr>
          <w:lang w:val="en-US"/>
        </w:rPr>
        <w:t>communities  which</w:t>
      </w:r>
      <w:proofErr w:type="gramEnd"/>
      <w:r w:rsidRPr="0043722D">
        <w:rPr>
          <w:lang w:val="en-US"/>
        </w:rPr>
        <w:t xml:space="preserve"> can get lost in the urgency of the  Climate Emergency</w:t>
      </w:r>
      <w:r w:rsidR="00395D79">
        <w:rPr>
          <w:lang w:val="en-US"/>
        </w:rPr>
        <w:t>.</w:t>
      </w:r>
      <w:r w:rsidRPr="0043722D">
        <w:rPr>
          <w:lang w:val="en-US"/>
        </w:rPr>
        <w:t xml:space="preserve"> </w:t>
      </w:r>
    </w:p>
    <w:p w14:paraId="139E567A" w14:textId="77777777" w:rsidR="0043722D" w:rsidRPr="0043722D" w:rsidRDefault="0043722D" w:rsidP="0043722D">
      <w:pPr>
        <w:numPr>
          <w:ilvl w:val="0"/>
          <w:numId w:val="7"/>
        </w:numPr>
      </w:pPr>
      <w:r w:rsidRPr="0043722D">
        <w:rPr>
          <w:lang w:val="en-US"/>
        </w:rPr>
        <w:t>New categories of marginalization. Mobility and immobility</w:t>
      </w:r>
    </w:p>
    <w:p w14:paraId="3C6846FC" w14:textId="77777777" w:rsidR="0043722D" w:rsidRPr="0043722D" w:rsidRDefault="0043722D" w:rsidP="0043722D">
      <w:pPr>
        <w:numPr>
          <w:ilvl w:val="0"/>
          <w:numId w:val="7"/>
        </w:numPr>
      </w:pPr>
      <w:r w:rsidRPr="0043722D">
        <w:rPr>
          <w:lang w:val="en-US"/>
        </w:rPr>
        <w:t>New areas of concern: ecological justice as crime prevention</w:t>
      </w:r>
    </w:p>
    <w:p w14:paraId="07780206" w14:textId="77777777" w:rsidR="0043722D" w:rsidRPr="0043722D" w:rsidRDefault="0043722D" w:rsidP="0043722D">
      <w:pPr>
        <w:numPr>
          <w:ilvl w:val="0"/>
          <w:numId w:val="7"/>
        </w:numPr>
      </w:pPr>
      <w:r w:rsidRPr="0043722D">
        <w:rPr>
          <w:lang w:val="en-US"/>
        </w:rPr>
        <w:t xml:space="preserve">Dominance of spectacular disaster responses and reduced slow violence responses of Community services sector. </w:t>
      </w:r>
    </w:p>
    <w:p w14:paraId="21F256CE" w14:textId="77777777" w:rsidR="0043722D" w:rsidRPr="0043722D" w:rsidRDefault="0043722D" w:rsidP="0043722D">
      <w:pPr>
        <w:numPr>
          <w:ilvl w:val="0"/>
          <w:numId w:val="7"/>
        </w:numPr>
      </w:pPr>
      <w:r w:rsidRPr="0043722D">
        <w:rPr>
          <w:lang w:val="en-US"/>
        </w:rPr>
        <w:t xml:space="preserve">Radical reorientation of practice to account for CC impacts but rate of change incremental </w:t>
      </w:r>
    </w:p>
    <w:p w14:paraId="395A9E5C" w14:textId="77777777" w:rsidR="00C47F39" w:rsidRDefault="00C47F39"/>
    <w:p w14:paraId="0D92F767" w14:textId="58E76037" w:rsidR="00395D79" w:rsidRPr="00EE1C99" w:rsidRDefault="00395D79">
      <w:pPr>
        <w:rPr>
          <w:b/>
          <w:bCs/>
          <w:u w:val="single"/>
        </w:rPr>
      </w:pPr>
      <w:r w:rsidRPr="00EE1C99">
        <w:rPr>
          <w:b/>
          <w:bCs/>
          <w:u w:val="single"/>
        </w:rPr>
        <w:t>New Awareness = new obligations + a new way of working</w:t>
      </w:r>
    </w:p>
    <w:p w14:paraId="642ABDDE" w14:textId="56C2DF77" w:rsidR="00395D79" w:rsidRDefault="00395D79"/>
    <w:p w14:paraId="47FB94C7" w14:textId="77777777" w:rsidR="00395D79" w:rsidRPr="00395D79" w:rsidRDefault="00395D79" w:rsidP="00395D79">
      <w:r w:rsidRPr="00395D79">
        <w:t xml:space="preserve">To minimise the </w:t>
      </w:r>
      <w:r w:rsidRPr="00395D79">
        <w:rPr>
          <w:b/>
          <w:bCs/>
        </w:rPr>
        <w:t xml:space="preserve">unfairness inherent </w:t>
      </w:r>
      <w:r w:rsidRPr="00395D79">
        <w:t xml:space="preserve">in climate change and environmental degradation, increasing attention is being paid to just transitions which </w:t>
      </w:r>
      <w:proofErr w:type="gramStart"/>
      <w:r w:rsidRPr="00395D79">
        <w:t>are :</w:t>
      </w:r>
      <w:proofErr w:type="gramEnd"/>
      <w:r w:rsidRPr="00395D79">
        <w:t xml:space="preserve">– </w:t>
      </w:r>
    </w:p>
    <w:p w14:paraId="19877082" w14:textId="52EF9187" w:rsidR="00395D79" w:rsidRDefault="00395D79" w:rsidP="00395D79">
      <w:r w:rsidRPr="00395D79">
        <w:t xml:space="preserve">a proactive approach to avoid widespread disadvantage and inequity from poverty, social unrest, exclusion, alienation and marginalisation as a result of the </w:t>
      </w:r>
      <w:r w:rsidR="00C47F39">
        <w:t xml:space="preserve">necessary </w:t>
      </w:r>
      <w:r w:rsidRPr="00395D79">
        <w:t xml:space="preserve">transitioning of industries, economies, and societies towards a healthy relationship between human communities and the eco-systems within which they live. </w:t>
      </w:r>
    </w:p>
    <w:p w14:paraId="122A4567" w14:textId="77777777" w:rsidR="001D7A27" w:rsidRDefault="001D7A27" w:rsidP="00395D79">
      <w:pPr>
        <w:rPr>
          <w:b/>
          <w:bCs/>
          <w:lang w:val="en-US"/>
        </w:rPr>
      </w:pPr>
    </w:p>
    <w:p w14:paraId="6F5DF053" w14:textId="0E04E093" w:rsidR="00EE1C99" w:rsidRPr="00C47F39" w:rsidRDefault="001D7A27" w:rsidP="00395D79">
      <w:pPr>
        <w:rPr>
          <w:b/>
          <w:bCs/>
          <w:u w:val="single"/>
        </w:rPr>
      </w:pPr>
      <w:r w:rsidRPr="00EE1C99">
        <w:rPr>
          <w:b/>
          <w:bCs/>
          <w:u w:val="single"/>
        </w:rPr>
        <w:t xml:space="preserve">How? Eco-conversion. </w:t>
      </w:r>
    </w:p>
    <w:p w14:paraId="25B9F4A6" w14:textId="215C9473" w:rsidR="001D7A27" w:rsidRPr="00395D79" w:rsidRDefault="00EE1C99" w:rsidP="00395D79">
      <w:r w:rsidRPr="00EE1C99">
        <w:t>H</w:t>
      </w:r>
      <w:r w:rsidRPr="00EE1C99">
        <w:t>ow</w:t>
      </w:r>
      <w:r w:rsidRPr="00EE1C99">
        <w:t xml:space="preserve"> to make decisions </w:t>
      </w:r>
      <w:r>
        <w:t xml:space="preserve">within complexity and </w:t>
      </w:r>
      <w:r w:rsidRPr="00EE1C99">
        <w:t xml:space="preserve">uncertain and ambiguous environments?  </w:t>
      </w:r>
    </w:p>
    <w:p w14:paraId="780A3665" w14:textId="77777777" w:rsidR="001D7A27" w:rsidRPr="001D7A27" w:rsidRDefault="001D7A27" w:rsidP="001D7A27">
      <w:r w:rsidRPr="001D7A27">
        <w:rPr>
          <w:lang w:val="en-US"/>
        </w:rPr>
        <w:t xml:space="preserve">“It became clear to me that </w:t>
      </w:r>
      <w:r w:rsidRPr="001D7A27">
        <w:rPr>
          <w:i/>
          <w:iCs/>
          <w:lang w:val="en-US"/>
        </w:rPr>
        <w:t>how</w:t>
      </w:r>
      <w:r w:rsidRPr="001D7A27">
        <w:rPr>
          <w:lang w:val="en-US"/>
        </w:rPr>
        <w:t xml:space="preserve"> we live, </w:t>
      </w:r>
      <w:r w:rsidRPr="001D7A27">
        <w:rPr>
          <w:i/>
          <w:iCs/>
          <w:lang w:val="en-US"/>
        </w:rPr>
        <w:t>how</w:t>
      </w:r>
      <w:r w:rsidRPr="001D7A27">
        <w:rPr>
          <w:lang w:val="en-US"/>
        </w:rPr>
        <w:t xml:space="preserve"> we </w:t>
      </w:r>
      <w:proofErr w:type="spellStart"/>
      <w:r w:rsidRPr="001D7A27">
        <w:rPr>
          <w:lang w:val="en-US"/>
        </w:rPr>
        <w:t>organise</w:t>
      </w:r>
      <w:proofErr w:type="spellEnd"/>
      <w:r w:rsidRPr="001D7A27">
        <w:rPr>
          <w:lang w:val="en-US"/>
        </w:rPr>
        <w:t xml:space="preserve">, </w:t>
      </w:r>
      <w:r w:rsidRPr="001D7A27">
        <w:rPr>
          <w:i/>
          <w:iCs/>
          <w:lang w:val="en-US"/>
        </w:rPr>
        <w:t>how</w:t>
      </w:r>
      <w:r w:rsidRPr="001D7A27">
        <w:rPr>
          <w:lang w:val="en-US"/>
        </w:rPr>
        <w:t xml:space="preserve"> we engage in the world </w:t>
      </w:r>
      <w:r w:rsidRPr="001D7A27">
        <w:rPr>
          <w:cs/>
          <w:lang w:bidi="mr-IN"/>
        </w:rPr>
        <w:t>–</w:t>
      </w:r>
      <w:r w:rsidRPr="001D7A27">
        <w:rPr>
          <w:lang w:val="en-US"/>
        </w:rPr>
        <w:t xml:space="preserve"> </w:t>
      </w:r>
      <w:r w:rsidRPr="001D7A27">
        <w:rPr>
          <w:b/>
          <w:bCs/>
          <w:lang w:val="en-US"/>
        </w:rPr>
        <w:t xml:space="preserve">the process </w:t>
      </w:r>
      <w:r w:rsidRPr="001D7A27">
        <w:rPr>
          <w:cs/>
          <w:lang w:bidi="mr-IN"/>
        </w:rPr>
        <w:t>–</w:t>
      </w:r>
      <w:r w:rsidRPr="001D7A27">
        <w:rPr>
          <w:lang w:val="en-US"/>
        </w:rPr>
        <w:t xml:space="preserve"> not only frames the outcome, it is the transformation. </w:t>
      </w:r>
      <w:r w:rsidRPr="001D7A27">
        <w:rPr>
          <w:i/>
          <w:iCs/>
          <w:lang w:val="en-US"/>
        </w:rPr>
        <w:t>How</w:t>
      </w:r>
      <w:r w:rsidRPr="001D7A27">
        <w:rPr>
          <w:lang w:val="en-US"/>
        </w:rPr>
        <w:t xml:space="preserve"> molds and then gives birth to the present. The </w:t>
      </w:r>
      <w:r w:rsidRPr="001D7A27">
        <w:rPr>
          <w:i/>
          <w:iCs/>
          <w:lang w:val="en-US"/>
        </w:rPr>
        <w:t>how</w:t>
      </w:r>
      <w:r w:rsidRPr="001D7A27">
        <w:rPr>
          <w:lang w:val="en-US"/>
        </w:rPr>
        <w:t xml:space="preserve"> changes us. </w:t>
      </w:r>
      <w:r w:rsidRPr="001D7A27">
        <w:rPr>
          <w:i/>
          <w:iCs/>
          <w:lang w:val="en-US"/>
        </w:rPr>
        <w:t>How</w:t>
      </w:r>
      <w:r w:rsidRPr="001D7A27">
        <w:rPr>
          <w:lang w:val="en-US"/>
        </w:rPr>
        <w:t xml:space="preserve"> is the theoretical </w:t>
      </w:r>
      <w:proofErr w:type="gramStart"/>
      <w:r w:rsidRPr="001D7A27">
        <w:rPr>
          <w:lang w:val="en-US"/>
        </w:rPr>
        <w:t>intervention.</w:t>
      </w:r>
      <w:proofErr w:type="gramEnd"/>
      <w:r w:rsidRPr="001D7A27">
        <w:rPr>
          <w:lang w:val="en-US"/>
        </w:rPr>
        <w:t xml:space="preserve"> It can fundamentally change modes of production.” </w:t>
      </w:r>
    </w:p>
    <w:p w14:paraId="3AD5B0B6" w14:textId="77777777" w:rsidR="001D7A27" w:rsidRPr="001D7A27" w:rsidRDefault="001D7A27" w:rsidP="001D7A27">
      <w:pPr>
        <w:ind w:firstLine="720"/>
      </w:pPr>
      <w:r w:rsidRPr="001D7A27">
        <w:rPr>
          <w:i/>
          <w:iCs/>
          <w:lang w:val="en-US"/>
        </w:rPr>
        <w:t xml:space="preserve">Leanne </w:t>
      </w:r>
      <w:proofErr w:type="spellStart"/>
      <w:r w:rsidRPr="001D7A27">
        <w:rPr>
          <w:i/>
          <w:iCs/>
          <w:lang w:val="en-US"/>
        </w:rPr>
        <w:t>Betasamosake</w:t>
      </w:r>
      <w:proofErr w:type="spellEnd"/>
      <w:r w:rsidRPr="001D7A27">
        <w:rPr>
          <w:i/>
          <w:iCs/>
          <w:lang w:val="en-US"/>
        </w:rPr>
        <w:t xml:space="preserve"> Simpson “As we have always done” </w:t>
      </w:r>
    </w:p>
    <w:p w14:paraId="0106D6FA" w14:textId="701EA49D" w:rsidR="001D7A27" w:rsidRDefault="001D7A27"/>
    <w:p w14:paraId="2E030972" w14:textId="77777777" w:rsidR="00C47F39" w:rsidRPr="001D7A27" w:rsidRDefault="00C47F39" w:rsidP="00C47F39">
      <w:pPr>
        <w:rPr>
          <w:b/>
          <w:bCs/>
          <w:u w:val="single"/>
        </w:rPr>
      </w:pPr>
      <w:r w:rsidRPr="001D7A27">
        <w:rPr>
          <w:b/>
          <w:bCs/>
          <w:u w:val="single"/>
        </w:rPr>
        <w:t xml:space="preserve">Ways of equitable transitions: </w:t>
      </w:r>
    </w:p>
    <w:p w14:paraId="458E13F5" w14:textId="77777777" w:rsidR="00C47F39" w:rsidRDefault="00C47F39" w:rsidP="00C47F39">
      <w:pPr>
        <w:pStyle w:val="ListParagraph"/>
        <w:numPr>
          <w:ilvl w:val="0"/>
          <w:numId w:val="8"/>
        </w:numPr>
      </w:pPr>
      <w:r>
        <w:t>Place based responses to transitions</w:t>
      </w:r>
    </w:p>
    <w:p w14:paraId="76A08B06" w14:textId="77777777" w:rsidR="00C47F39" w:rsidRDefault="00C47F39" w:rsidP="00C47F39">
      <w:pPr>
        <w:pStyle w:val="ListParagraph"/>
        <w:numPr>
          <w:ilvl w:val="0"/>
          <w:numId w:val="8"/>
        </w:numPr>
      </w:pPr>
      <w:r>
        <w:t xml:space="preserve">Listening, participating in decision making, </w:t>
      </w:r>
    </w:p>
    <w:p w14:paraId="08024A09" w14:textId="77777777" w:rsidR="00C47F39" w:rsidRDefault="00C47F39" w:rsidP="00C47F39">
      <w:pPr>
        <w:pStyle w:val="ListParagraph"/>
        <w:numPr>
          <w:ilvl w:val="0"/>
          <w:numId w:val="8"/>
        </w:numPr>
      </w:pPr>
      <w:r>
        <w:t xml:space="preserve">Building community resilience, </w:t>
      </w:r>
    </w:p>
    <w:p w14:paraId="5ADF01A0" w14:textId="77777777" w:rsidR="00C47F39" w:rsidRDefault="00C47F39" w:rsidP="00C47F39">
      <w:pPr>
        <w:pStyle w:val="ListParagraph"/>
        <w:numPr>
          <w:ilvl w:val="0"/>
          <w:numId w:val="8"/>
        </w:numPr>
      </w:pPr>
      <w:r>
        <w:t>Socio-ecological decision making including Sustainable Development Goals</w:t>
      </w:r>
    </w:p>
    <w:p w14:paraId="384E4678" w14:textId="77777777" w:rsidR="00C47F39" w:rsidRDefault="00C47F39" w:rsidP="00C47F39">
      <w:pPr>
        <w:pStyle w:val="ListParagraph"/>
        <w:numPr>
          <w:ilvl w:val="0"/>
          <w:numId w:val="8"/>
        </w:numPr>
      </w:pPr>
      <w:r>
        <w:t>Systems thinking and complexity/relational mapping</w:t>
      </w:r>
    </w:p>
    <w:p w14:paraId="629DFF10" w14:textId="4A894799" w:rsidR="00C47F39" w:rsidRDefault="00C47F39" w:rsidP="00C47F39">
      <w:pPr>
        <w:pStyle w:val="ListParagraph"/>
        <w:numPr>
          <w:ilvl w:val="0"/>
          <w:numId w:val="8"/>
        </w:numPr>
      </w:pPr>
      <w:r>
        <w:t xml:space="preserve">Transformative scenario planning. </w:t>
      </w:r>
    </w:p>
    <w:p w14:paraId="06417B7D" w14:textId="77777777" w:rsidR="00EE1C99" w:rsidRDefault="00EE1C99" w:rsidP="00EE1C99">
      <w:pPr>
        <w:rPr>
          <w:b/>
          <w:bCs/>
          <w:lang w:val="en-US"/>
        </w:rPr>
      </w:pPr>
    </w:p>
    <w:p w14:paraId="192B0E4E" w14:textId="77777777" w:rsidR="00EE1C99" w:rsidRPr="00EE1C99" w:rsidRDefault="00EE1C99" w:rsidP="00EE1C99">
      <w:pPr>
        <w:rPr>
          <w:b/>
          <w:bCs/>
          <w:u w:val="single"/>
          <w:lang w:val="en-US"/>
        </w:rPr>
      </w:pPr>
      <w:r w:rsidRPr="00EE1C99">
        <w:rPr>
          <w:b/>
          <w:bCs/>
          <w:u w:val="single"/>
          <w:lang w:val="en-US"/>
        </w:rPr>
        <w:t xml:space="preserve">Institutional response-ability </w:t>
      </w:r>
    </w:p>
    <w:p w14:paraId="23D08589" w14:textId="77777777" w:rsidR="00EE1C99" w:rsidRPr="00395D79" w:rsidRDefault="00EE1C99" w:rsidP="00EE1C99">
      <w:r w:rsidRPr="00395D79">
        <w:rPr>
          <w:lang w:val="en-US"/>
        </w:rPr>
        <w:t xml:space="preserve">“If everything is related, then the health of a society’s institutions has consequences for the environment and the quality of human life. Every violation of solidarity and civic friendship harms the environment. Within each social stratum, and between them, institutions develop to regulate human relationships. Anything which weakens those institutions has negative consequences, such as injustice, violence and loss of freedom.” </w:t>
      </w:r>
    </w:p>
    <w:p w14:paraId="119FA003" w14:textId="77777777" w:rsidR="00EE1C99" w:rsidRPr="00395D79" w:rsidRDefault="00EE1C99" w:rsidP="00EE1C99">
      <w:r w:rsidRPr="00395D79">
        <w:rPr>
          <w:lang w:val="en-US"/>
        </w:rPr>
        <w:tab/>
      </w:r>
      <w:r w:rsidRPr="00395D79">
        <w:rPr>
          <w:lang w:val="en-US"/>
        </w:rPr>
        <w:tab/>
      </w:r>
      <w:r w:rsidRPr="00395D79">
        <w:rPr>
          <w:lang w:val="en-US"/>
        </w:rPr>
        <w:tab/>
      </w:r>
      <w:r w:rsidRPr="00395D79">
        <w:rPr>
          <w:lang w:val="en-US"/>
        </w:rPr>
        <w:tab/>
      </w:r>
      <w:r w:rsidRPr="00395D79">
        <w:rPr>
          <w:lang w:val="en-US"/>
        </w:rPr>
        <w:tab/>
      </w:r>
      <w:r w:rsidRPr="00395D79">
        <w:rPr>
          <w:lang w:val="en-US"/>
        </w:rPr>
        <w:tab/>
      </w:r>
      <w:r w:rsidRPr="00395D79">
        <w:rPr>
          <w:lang w:val="en-US"/>
        </w:rPr>
        <w:tab/>
      </w:r>
      <w:r w:rsidRPr="00395D79">
        <w:rPr>
          <w:lang w:val="en-US"/>
        </w:rPr>
        <w:tab/>
        <w:t xml:space="preserve">Pope Francis </w:t>
      </w:r>
      <w:proofErr w:type="spellStart"/>
      <w:r w:rsidRPr="00395D79">
        <w:rPr>
          <w:lang w:val="en-US"/>
        </w:rPr>
        <w:t>Laudato</w:t>
      </w:r>
      <w:proofErr w:type="spellEnd"/>
      <w:r w:rsidRPr="00395D79">
        <w:rPr>
          <w:lang w:val="en-US"/>
        </w:rPr>
        <w:t xml:space="preserve"> Si </w:t>
      </w:r>
    </w:p>
    <w:p w14:paraId="33CA4478" w14:textId="77777777" w:rsidR="00EE1C99" w:rsidRDefault="00EE1C99" w:rsidP="00EE1C99">
      <w:pPr>
        <w:rPr>
          <w:b/>
          <w:bCs/>
          <w:lang w:val="en-US"/>
        </w:rPr>
      </w:pPr>
    </w:p>
    <w:p w14:paraId="73485903" w14:textId="77777777" w:rsidR="001D7A27" w:rsidRDefault="001D7A27"/>
    <w:sectPr w:rsidR="001D7A27" w:rsidSect="001A7AD4">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FC4AE" w14:textId="77777777" w:rsidR="000B1220" w:rsidRDefault="000B1220" w:rsidP="00C47F39">
      <w:r>
        <w:separator/>
      </w:r>
    </w:p>
  </w:endnote>
  <w:endnote w:type="continuationSeparator" w:id="0">
    <w:p w14:paraId="6E238529" w14:textId="77777777" w:rsidR="000B1220" w:rsidRDefault="000B1220" w:rsidP="00C4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1533056"/>
      <w:docPartObj>
        <w:docPartGallery w:val="Page Numbers (Bottom of Page)"/>
        <w:docPartUnique/>
      </w:docPartObj>
    </w:sdtPr>
    <w:sdtContent>
      <w:p w14:paraId="740EEE56" w14:textId="7F256482" w:rsidR="00C47F39" w:rsidRDefault="00C47F39" w:rsidP="00FC1A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EE1100" w14:textId="77777777" w:rsidR="00C47F39" w:rsidRDefault="00C47F39" w:rsidP="00C47F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4067129"/>
      <w:docPartObj>
        <w:docPartGallery w:val="Page Numbers (Bottom of Page)"/>
        <w:docPartUnique/>
      </w:docPartObj>
    </w:sdtPr>
    <w:sdtContent>
      <w:p w14:paraId="1DC493CE" w14:textId="302A7783" w:rsidR="00C47F39" w:rsidRDefault="00C47F39" w:rsidP="00FC1A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73710C" w14:textId="77777777" w:rsidR="00C47F39" w:rsidRDefault="00C47F39" w:rsidP="00C47F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7C053" w14:textId="77777777" w:rsidR="000B1220" w:rsidRDefault="000B1220" w:rsidP="00C47F39">
      <w:r>
        <w:separator/>
      </w:r>
    </w:p>
  </w:footnote>
  <w:footnote w:type="continuationSeparator" w:id="0">
    <w:p w14:paraId="266C60F1" w14:textId="77777777" w:rsidR="000B1220" w:rsidRDefault="000B1220" w:rsidP="00C47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10B5D"/>
    <w:multiLevelType w:val="hybridMultilevel"/>
    <w:tmpl w:val="285CDE82"/>
    <w:lvl w:ilvl="0" w:tplc="D1B80C76">
      <w:start w:val="1"/>
      <w:numFmt w:val="bullet"/>
      <w:lvlText w:val="•"/>
      <w:lvlJc w:val="left"/>
      <w:pPr>
        <w:tabs>
          <w:tab w:val="num" w:pos="720"/>
        </w:tabs>
        <w:ind w:left="720" w:hanging="360"/>
      </w:pPr>
      <w:rPr>
        <w:rFonts w:ascii="Arial" w:hAnsi="Arial" w:hint="default"/>
      </w:rPr>
    </w:lvl>
    <w:lvl w:ilvl="1" w:tplc="5BC8A45C" w:tentative="1">
      <w:start w:val="1"/>
      <w:numFmt w:val="bullet"/>
      <w:lvlText w:val="•"/>
      <w:lvlJc w:val="left"/>
      <w:pPr>
        <w:tabs>
          <w:tab w:val="num" w:pos="1440"/>
        </w:tabs>
        <w:ind w:left="1440" w:hanging="360"/>
      </w:pPr>
      <w:rPr>
        <w:rFonts w:ascii="Arial" w:hAnsi="Arial" w:hint="default"/>
      </w:rPr>
    </w:lvl>
    <w:lvl w:ilvl="2" w:tplc="F84E791E" w:tentative="1">
      <w:start w:val="1"/>
      <w:numFmt w:val="bullet"/>
      <w:lvlText w:val="•"/>
      <w:lvlJc w:val="left"/>
      <w:pPr>
        <w:tabs>
          <w:tab w:val="num" w:pos="2160"/>
        </w:tabs>
        <w:ind w:left="2160" w:hanging="360"/>
      </w:pPr>
      <w:rPr>
        <w:rFonts w:ascii="Arial" w:hAnsi="Arial" w:hint="default"/>
      </w:rPr>
    </w:lvl>
    <w:lvl w:ilvl="3" w:tplc="EE280C7A" w:tentative="1">
      <w:start w:val="1"/>
      <w:numFmt w:val="bullet"/>
      <w:lvlText w:val="•"/>
      <w:lvlJc w:val="left"/>
      <w:pPr>
        <w:tabs>
          <w:tab w:val="num" w:pos="2880"/>
        </w:tabs>
        <w:ind w:left="2880" w:hanging="360"/>
      </w:pPr>
      <w:rPr>
        <w:rFonts w:ascii="Arial" w:hAnsi="Arial" w:hint="default"/>
      </w:rPr>
    </w:lvl>
    <w:lvl w:ilvl="4" w:tplc="19FE7D5C" w:tentative="1">
      <w:start w:val="1"/>
      <w:numFmt w:val="bullet"/>
      <w:lvlText w:val="•"/>
      <w:lvlJc w:val="left"/>
      <w:pPr>
        <w:tabs>
          <w:tab w:val="num" w:pos="3600"/>
        </w:tabs>
        <w:ind w:left="3600" w:hanging="360"/>
      </w:pPr>
      <w:rPr>
        <w:rFonts w:ascii="Arial" w:hAnsi="Arial" w:hint="default"/>
      </w:rPr>
    </w:lvl>
    <w:lvl w:ilvl="5" w:tplc="AF70E354" w:tentative="1">
      <w:start w:val="1"/>
      <w:numFmt w:val="bullet"/>
      <w:lvlText w:val="•"/>
      <w:lvlJc w:val="left"/>
      <w:pPr>
        <w:tabs>
          <w:tab w:val="num" w:pos="4320"/>
        </w:tabs>
        <w:ind w:left="4320" w:hanging="360"/>
      </w:pPr>
      <w:rPr>
        <w:rFonts w:ascii="Arial" w:hAnsi="Arial" w:hint="default"/>
      </w:rPr>
    </w:lvl>
    <w:lvl w:ilvl="6" w:tplc="9D4C032A" w:tentative="1">
      <w:start w:val="1"/>
      <w:numFmt w:val="bullet"/>
      <w:lvlText w:val="•"/>
      <w:lvlJc w:val="left"/>
      <w:pPr>
        <w:tabs>
          <w:tab w:val="num" w:pos="5040"/>
        </w:tabs>
        <w:ind w:left="5040" w:hanging="360"/>
      </w:pPr>
      <w:rPr>
        <w:rFonts w:ascii="Arial" w:hAnsi="Arial" w:hint="default"/>
      </w:rPr>
    </w:lvl>
    <w:lvl w:ilvl="7" w:tplc="D15C6E5A" w:tentative="1">
      <w:start w:val="1"/>
      <w:numFmt w:val="bullet"/>
      <w:lvlText w:val="•"/>
      <w:lvlJc w:val="left"/>
      <w:pPr>
        <w:tabs>
          <w:tab w:val="num" w:pos="5760"/>
        </w:tabs>
        <w:ind w:left="5760" w:hanging="360"/>
      </w:pPr>
      <w:rPr>
        <w:rFonts w:ascii="Arial" w:hAnsi="Arial" w:hint="default"/>
      </w:rPr>
    </w:lvl>
    <w:lvl w:ilvl="8" w:tplc="F216EC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8B137A"/>
    <w:multiLevelType w:val="hybridMultilevel"/>
    <w:tmpl w:val="E6DAD32C"/>
    <w:lvl w:ilvl="0" w:tplc="FDA8A5A4">
      <w:start w:val="1"/>
      <w:numFmt w:val="bullet"/>
      <w:lvlText w:val="•"/>
      <w:lvlJc w:val="left"/>
      <w:pPr>
        <w:tabs>
          <w:tab w:val="num" w:pos="720"/>
        </w:tabs>
        <w:ind w:left="720" w:hanging="360"/>
      </w:pPr>
      <w:rPr>
        <w:rFonts w:ascii="Arial" w:hAnsi="Arial" w:hint="default"/>
      </w:rPr>
    </w:lvl>
    <w:lvl w:ilvl="1" w:tplc="F24E4422" w:tentative="1">
      <w:start w:val="1"/>
      <w:numFmt w:val="bullet"/>
      <w:lvlText w:val="•"/>
      <w:lvlJc w:val="left"/>
      <w:pPr>
        <w:tabs>
          <w:tab w:val="num" w:pos="1440"/>
        </w:tabs>
        <w:ind w:left="1440" w:hanging="360"/>
      </w:pPr>
      <w:rPr>
        <w:rFonts w:ascii="Arial" w:hAnsi="Arial" w:hint="default"/>
      </w:rPr>
    </w:lvl>
    <w:lvl w:ilvl="2" w:tplc="494E8894" w:tentative="1">
      <w:start w:val="1"/>
      <w:numFmt w:val="bullet"/>
      <w:lvlText w:val="•"/>
      <w:lvlJc w:val="left"/>
      <w:pPr>
        <w:tabs>
          <w:tab w:val="num" w:pos="2160"/>
        </w:tabs>
        <w:ind w:left="2160" w:hanging="360"/>
      </w:pPr>
      <w:rPr>
        <w:rFonts w:ascii="Arial" w:hAnsi="Arial" w:hint="default"/>
      </w:rPr>
    </w:lvl>
    <w:lvl w:ilvl="3" w:tplc="37B69204" w:tentative="1">
      <w:start w:val="1"/>
      <w:numFmt w:val="bullet"/>
      <w:lvlText w:val="•"/>
      <w:lvlJc w:val="left"/>
      <w:pPr>
        <w:tabs>
          <w:tab w:val="num" w:pos="2880"/>
        </w:tabs>
        <w:ind w:left="2880" w:hanging="360"/>
      </w:pPr>
      <w:rPr>
        <w:rFonts w:ascii="Arial" w:hAnsi="Arial" w:hint="default"/>
      </w:rPr>
    </w:lvl>
    <w:lvl w:ilvl="4" w:tplc="092C267A" w:tentative="1">
      <w:start w:val="1"/>
      <w:numFmt w:val="bullet"/>
      <w:lvlText w:val="•"/>
      <w:lvlJc w:val="left"/>
      <w:pPr>
        <w:tabs>
          <w:tab w:val="num" w:pos="3600"/>
        </w:tabs>
        <w:ind w:left="3600" w:hanging="360"/>
      </w:pPr>
      <w:rPr>
        <w:rFonts w:ascii="Arial" w:hAnsi="Arial" w:hint="default"/>
      </w:rPr>
    </w:lvl>
    <w:lvl w:ilvl="5" w:tplc="5E7650E8" w:tentative="1">
      <w:start w:val="1"/>
      <w:numFmt w:val="bullet"/>
      <w:lvlText w:val="•"/>
      <w:lvlJc w:val="left"/>
      <w:pPr>
        <w:tabs>
          <w:tab w:val="num" w:pos="4320"/>
        </w:tabs>
        <w:ind w:left="4320" w:hanging="360"/>
      </w:pPr>
      <w:rPr>
        <w:rFonts w:ascii="Arial" w:hAnsi="Arial" w:hint="default"/>
      </w:rPr>
    </w:lvl>
    <w:lvl w:ilvl="6" w:tplc="2E283CF2" w:tentative="1">
      <w:start w:val="1"/>
      <w:numFmt w:val="bullet"/>
      <w:lvlText w:val="•"/>
      <w:lvlJc w:val="left"/>
      <w:pPr>
        <w:tabs>
          <w:tab w:val="num" w:pos="5040"/>
        </w:tabs>
        <w:ind w:left="5040" w:hanging="360"/>
      </w:pPr>
      <w:rPr>
        <w:rFonts w:ascii="Arial" w:hAnsi="Arial" w:hint="default"/>
      </w:rPr>
    </w:lvl>
    <w:lvl w:ilvl="7" w:tplc="8D4056CE" w:tentative="1">
      <w:start w:val="1"/>
      <w:numFmt w:val="bullet"/>
      <w:lvlText w:val="•"/>
      <w:lvlJc w:val="left"/>
      <w:pPr>
        <w:tabs>
          <w:tab w:val="num" w:pos="5760"/>
        </w:tabs>
        <w:ind w:left="5760" w:hanging="360"/>
      </w:pPr>
      <w:rPr>
        <w:rFonts w:ascii="Arial" w:hAnsi="Arial" w:hint="default"/>
      </w:rPr>
    </w:lvl>
    <w:lvl w:ilvl="8" w:tplc="73BEE5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C55362"/>
    <w:multiLevelType w:val="hybridMultilevel"/>
    <w:tmpl w:val="4A12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00FC4"/>
    <w:multiLevelType w:val="hybridMultilevel"/>
    <w:tmpl w:val="085E42A2"/>
    <w:lvl w:ilvl="0" w:tplc="993AAEC2">
      <w:start w:val="1"/>
      <w:numFmt w:val="bullet"/>
      <w:lvlText w:val="•"/>
      <w:lvlJc w:val="left"/>
      <w:pPr>
        <w:tabs>
          <w:tab w:val="num" w:pos="720"/>
        </w:tabs>
        <w:ind w:left="720" w:hanging="360"/>
      </w:pPr>
      <w:rPr>
        <w:rFonts w:ascii="Arial" w:hAnsi="Arial" w:hint="default"/>
      </w:rPr>
    </w:lvl>
    <w:lvl w:ilvl="1" w:tplc="CDDAB15A" w:tentative="1">
      <w:start w:val="1"/>
      <w:numFmt w:val="bullet"/>
      <w:lvlText w:val="•"/>
      <w:lvlJc w:val="left"/>
      <w:pPr>
        <w:tabs>
          <w:tab w:val="num" w:pos="1440"/>
        </w:tabs>
        <w:ind w:left="1440" w:hanging="360"/>
      </w:pPr>
      <w:rPr>
        <w:rFonts w:ascii="Arial" w:hAnsi="Arial" w:hint="default"/>
      </w:rPr>
    </w:lvl>
    <w:lvl w:ilvl="2" w:tplc="5E28889C" w:tentative="1">
      <w:start w:val="1"/>
      <w:numFmt w:val="bullet"/>
      <w:lvlText w:val="•"/>
      <w:lvlJc w:val="left"/>
      <w:pPr>
        <w:tabs>
          <w:tab w:val="num" w:pos="2160"/>
        </w:tabs>
        <w:ind w:left="2160" w:hanging="360"/>
      </w:pPr>
      <w:rPr>
        <w:rFonts w:ascii="Arial" w:hAnsi="Arial" w:hint="default"/>
      </w:rPr>
    </w:lvl>
    <w:lvl w:ilvl="3" w:tplc="4C08530E" w:tentative="1">
      <w:start w:val="1"/>
      <w:numFmt w:val="bullet"/>
      <w:lvlText w:val="•"/>
      <w:lvlJc w:val="left"/>
      <w:pPr>
        <w:tabs>
          <w:tab w:val="num" w:pos="2880"/>
        </w:tabs>
        <w:ind w:left="2880" w:hanging="360"/>
      </w:pPr>
      <w:rPr>
        <w:rFonts w:ascii="Arial" w:hAnsi="Arial" w:hint="default"/>
      </w:rPr>
    </w:lvl>
    <w:lvl w:ilvl="4" w:tplc="D5442078" w:tentative="1">
      <w:start w:val="1"/>
      <w:numFmt w:val="bullet"/>
      <w:lvlText w:val="•"/>
      <w:lvlJc w:val="left"/>
      <w:pPr>
        <w:tabs>
          <w:tab w:val="num" w:pos="3600"/>
        </w:tabs>
        <w:ind w:left="3600" w:hanging="360"/>
      </w:pPr>
      <w:rPr>
        <w:rFonts w:ascii="Arial" w:hAnsi="Arial" w:hint="default"/>
      </w:rPr>
    </w:lvl>
    <w:lvl w:ilvl="5" w:tplc="0BA4D162" w:tentative="1">
      <w:start w:val="1"/>
      <w:numFmt w:val="bullet"/>
      <w:lvlText w:val="•"/>
      <w:lvlJc w:val="left"/>
      <w:pPr>
        <w:tabs>
          <w:tab w:val="num" w:pos="4320"/>
        </w:tabs>
        <w:ind w:left="4320" w:hanging="360"/>
      </w:pPr>
      <w:rPr>
        <w:rFonts w:ascii="Arial" w:hAnsi="Arial" w:hint="default"/>
      </w:rPr>
    </w:lvl>
    <w:lvl w:ilvl="6" w:tplc="1C544AEA" w:tentative="1">
      <w:start w:val="1"/>
      <w:numFmt w:val="bullet"/>
      <w:lvlText w:val="•"/>
      <w:lvlJc w:val="left"/>
      <w:pPr>
        <w:tabs>
          <w:tab w:val="num" w:pos="5040"/>
        </w:tabs>
        <w:ind w:left="5040" w:hanging="360"/>
      </w:pPr>
      <w:rPr>
        <w:rFonts w:ascii="Arial" w:hAnsi="Arial" w:hint="default"/>
      </w:rPr>
    </w:lvl>
    <w:lvl w:ilvl="7" w:tplc="746A825A" w:tentative="1">
      <w:start w:val="1"/>
      <w:numFmt w:val="bullet"/>
      <w:lvlText w:val="•"/>
      <w:lvlJc w:val="left"/>
      <w:pPr>
        <w:tabs>
          <w:tab w:val="num" w:pos="5760"/>
        </w:tabs>
        <w:ind w:left="5760" w:hanging="360"/>
      </w:pPr>
      <w:rPr>
        <w:rFonts w:ascii="Arial" w:hAnsi="Arial" w:hint="default"/>
      </w:rPr>
    </w:lvl>
    <w:lvl w:ilvl="8" w:tplc="33C43D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295FD5"/>
    <w:multiLevelType w:val="hybridMultilevel"/>
    <w:tmpl w:val="4ED21EB4"/>
    <w:lvl w:ilvl="0" w:tplc="59243834">
      <w:start w:val="1"/>
      <w:numFmt w:val="bullet"/>
      <w:lvlText w:val="•"/>
      <w:lvlJc w:val="left"/>
      <w:pPr>
        <w:tabs>
          <w:tab w:val="num" w:pos="720"/>
        </w:tabs>
        <w:ind w:left="720" w:hanging="360"/>
      </w:pPr>
      <w:rPr>
        <w:rFonts w:ascii="Arial" w:hAnsi="Arial" w:hint="default"/>
      </w:rPr>
    </w:lvl>
    <w:lvl w:ilvl="1" w:tplc="6A303830" w:tentative="1">
      <w:start w:val="1"/>
      <w:numFmt w:val="bullet"/>
      <w:lvlText w:val="•"/>
      <w:lvlJc w:val="left"/>
      <w:pPr>
        <w:tabs>
          <w:tab w:val="num" w:pos="1440"/>
        </w:tabs>
        <w:ind w:left="1440" w:hanging="360"/>
      </w:pPr>
      <w:rPr>
        <w:rFonts w:ascii="Arial" w:hAnsi="Arial" w:hint="default"/>
      </w:rPr>
    </w:lvl>
    <w:lvl w:ilvl="2" w:tplc="D6C6EC60" w:tentative="1">
      <w:start w:val="1"/>
      <w:numFmt w:val="bullet"/>
      <w:lvlText w:val="•"/>
      <w:lvlJc w:val="left"/>
      <w:pPr>
        <w:tabs>
          <w:tab w:val="num" w:pos="2160"/>
        </w:tabs>
        <w:ind w:left="2160" w:hanging="360"/>
      </w:pPr>
      <w:rPr>
        <w:rFonts w:ascii="Arial" w:hAnsi="Arial" w:hint="default"/>
      </w:rPr>
    </w:lvl>
    <w:lvl w:ilvl="3" w:tplc="E7868D40" w:tentative="1">
      <w:start w:val="1"/>
      <w:numFmt w:val="bullet"/>
      <w:lvlText w:val="•"/>
      <w:lvlJc w:val="left"/>
      <w:pPr>
        <w:tabs>
          <w:tab w:val="num" w:pos="2880"/>
        </w:tabs>
        <w:ind w:left="2880" w:hanging="360"/>
      </w:pPr>
      <w:rPr>
        <w:rFonts w:ascii="Arial" w:hAnsi="Arial" w:hint="default"/>
      </w:rPr>
    </w:lvl>
    <w:lvl w:ilvl="4" w:tplc="60840B6A" w:tentative="1">
      <w:start w:val="1"/>
      <w:numFmt w:val="bullet"/>
      <w:lvlText w:val="•"/>
      <w:lvlJc w:val="left"/>
      <w:pPr>
        <w:tabs>
          <w:tab w:val="num" w:pos="3600"/>
        </w:tabs>
        <w:ind w:left="3600" w:hanging="360"/>
      </w:pPr>
      <w:rPr>
        <w:rFonts w:ascii="Arial" w:hAnsi="Arial" w:hint="default"/>
      </w:rPr>
    </w:lvl>
    <w:lvl w:ilvl="5" w:tplc="47FAB310" w:tentative="1">
      <w:start w:val="1"/>
      <w:numFmt w:val="bullet"/>
      <w:lvlText w:val="•"/>
      <w:lvlJc w:val="left"/>
      <w:pPr>
        <w:tabs>
          <w:tab w:val="num" w:pos="4320"/>
        </w:tabs>
        <w:ind w:left="4320" w:hanging="360"/>
      </w:pPr>
      <w:rPr>
        <w:rFonts w:ascii="Arial" w:hAnsi="Arial" w:hint="default"/>
      </w:rPr>
    </w:lvl>
    <w:lvl w:ilvl="6" w:tplc="FAC64BAE" w:tentative="1">
      <w:start w:val="1"/>
      <w:numFmt w:val="bullet"/>
      <w:lvlText w:val="•"/>
      <w:lvlJc w:val="left"/>
      <w:pPr>
        <w:tabs>
          <w:tab w:val="num" w:pos="5040"/>
        </w:tabs>
        <w:ind w:left="5040" w:hanging="360"/>
      </w:pPr>
      <w:rPr>
        <w:rFonts w:ascii="Arial" w:hAnsi="Arial" w:hint="default"/>
      </w:rPr>
    </w:lvl>
    <w:lvl w:ilvl="7" w:tplc="CDF855EA" w:tentative="1">
      <w:start w:val="1"/>
      <w:numFmt w:val="bullet"/>
      <w:lvlText w:val="•"/>
      <w:lvlJc w:val="left"/>
      <w:pPr>
        <w:tabs>
          <w:tab w:val="num" w:pos="5760"/>
        </w:tabs>
        <w:ind w:left="5760" w:hanging="360"/>
      </w:pPr>
      <w:rPr>
        <w:rFonts w:ascii="Arial" w:hAnsi="Arial" w:hint="default"/>
      </w:rPr>
    </w:lvl>
    <w:lvl w:ilvl="8" w:tplc="680298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837ED6"/>
    <w:multiLevelType w:val="hybridMultilevel"/>
    <w:tmpl w:val="76F63BBC"/>
    <w:lvl w:ilvl="0" w:tplc="27729290">
      <w:start w:val="1"/>
      <w:numFmt w:val="bullet"/>
      <w:lvlText w:val="•"/>
      <w:lvlJc w:val="left"/>
      <w:pPr>
        <w:tabs>
          <w:tab w:val="num" w:pos="720"/>
        </w:tabs>
        <w:ind w:left="720" w:hanging="360"/>
      </w:pPr>
      <w:rPr>
        <w:rFonts w:ascii="Arial" w:hAnsi="Arial" w:hint="default"/>
      </w:rPr>
    </w:lvl>
    <w:lvl w:ilvl="1" w:tplc="47108A3E" w:tentative="1">
      <w:start w:val="1"/>
      <w:numFmt w:val="bullet"/>
      <w:lvlText w:val="•"/>
      <w:lvlJc w:val="left"/>
      <w:pPr>
        <w:tabs>
          <w:tab w:val="num" w:pos="1440"/>
        </w:tabs>
        <w:ind w:left="1440" w:hanging="360"/>
      </w:pPr>
      <w:rPr>
        <w:rFonts w:ascii="Arial" w:hAnsi="Arial" w:hint="default"/>
      </w:rPr>
    </w:lvl>
    <w:lvl w:ilvl="2" w:tplc="FF96A5BC" w:tentative="1">
      <w:start w:val="1"/>
      <w:numFmt w:val="bullet"/>
      <w:lvlText w:val="•"/>
      <w:lvlJc w:val="left"/>
      <w:pPr>
        <w:tabs>
          <w:tab w:val="num" w:pos="2160"/>
        </w:tabs>
        <w:ind w:left="2160" w:hanging="360"/>
      </w:pPr>
      <w:rPr>
        <w:rFonts w:ascii="Arial" w:hAnsi="Arial" w:hint="default"/>
      </w:rPr>
    </w:lvl>
    <w:lvl w:ilvl="3" w:tplc="B4F4A1F0" w:tentative="1">
      <w:start w:val="1"/>
      <w:numFmt w:val="bullet"/>
      <w:lvlText w:val="•"/>
      <w:lvlJc w:val="left"/>
      <w:pPr>
        <w:tabs>
          <w:tab w:val="num" w:pos="2880"/>
        </w:tabs>
        <w:ind w:left="2880" w:hanging="360"/>
      </w:pPr>
      <w:rPr>
        <w:rFonts w:ascii="Arial" w:hAnsi="Arial" w:hint="default"/>
      </w:rPr>
    </w:lvl>
    <w:lvl w:ilvl="4" w:tplc="04A8F938" w:tentative="1">
      <w:start w:val="1"/>
      <w:numFmt w:val="bullet"/>
      <w:lvlText w:val="•"/>
      <w:lvlJc w:val="left"/>
      <w:pPr>
        <w:tabs>
          <w:tab w:val="num" w:pos="3600"/>
        </w:tabs>
        <w:ind w:left="3600" w:hanging="360"/>
      </w:pPr>
      <w:rPr>
        <w:rFonts w:ascii="Arial" w:hAnsi="Arial" w:hint="default"/>
      </w:rPr>
    </w:lvl>
    <w:lvl w:ilvl="5" w:tplc="965258E2" w:tentative="1">
      <w:start w:val="1"/>
      <w:numFmt w:val="bullet"/>
      <w:lvlText w:val="•"/>
      <w:lvlJc w:val="left"/>
      <w:pPr>
        <w:tabs>
          <w:tab w:val="num" w:pos="4320"/>
        </w:tabs>
        <w:ind w:left="4320" w:hanging="360"/>
      </w:pPr>
      <w:rPr>
        <w:rFonts w:ascii="Arial" w:hAnsi="Arial" w:hint="default"/>
      </w:rPr>
    </w:lvl>
    <w:lvl w:ilvl="6" w:tplc="71AA1614" w:tentative="1">
      <w:start w:val="1"/>
      <w:numFmt w:val="bullet"/>
      <w:lvlText w:val="•"/>
      <w:lvlJc w:val="left"/>
      <w:pPr>
        <w:tabs>
          <w:tab w:val="num" w:pos="5040"/>
        </w:tabs>
        <w:ind w:left="5040" w:hanging="360"/>
      </w:pPr>
      <w:rPr>
        <w:rFonts w:ascii="Arial" w:hAnsi="Arial" w:hint="default"/>
      </w:rPr>
    </w:lvl>
    <w:lvl w:ilvl="7" w:tplc="44FCDBAC" w:tentative="1">
      <w:start w:val="1"/>
      <w:numFmt w:val="bullet"/>
      <w:lvlText w:val="•"/>
      <w:lvlJc w:val="left"/>
      <w:pPr>
        <w:tabs>
          <w:tab w:val="num" w:pos="5760"/>
        </w:tabs>
        <w:ind w:left="5760" w:hanging="360"/>
      </w:pPr>
      <w:rPr>
        <w:rFonts w:ascii="Arial" w:hAnsi="Arial" w:hint="default"/>
      </w:rPr>
    </w:lvl>
    <w:lvl w:ilvl="8" w:tplc="F1D892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FA005F"/>
    <w:multiLevelType w:val="hybridMultilevel"/>
    <w:tmpl w:val="F79CE6A0"/>
    <w:lvl w:ilvl="0" w:tplc="0964AE3C">
      <w:start w:val="1"/>
      <w:numFmt w:val="bullet"/>
      <w:lvlText w:val="•"/>
      <w:lvlJc w:val="left"/>
      <w:pPr>
        <w:tabs>
          <w:tab w:val="num" w:pos="720"/>
        </w:tabs>
        <w:ind w:left="720" w:hanging="360"/>
      </w:pPr>
      <w:rPr>
        <w:rFonts w:ascii="Arial" w:hAnsi="Arial" w:hint="default"/>
      </w:rPr>
    </w:lvl>
    <w:lvl w:ilvl="1" w:tplc="A984B57C" w:tentative="1">
      <w:start w:val="1"/>
      <w:numFmt w:val="bullet"/>
      <w:lvlText w:val="•"/>
      <w:lvlJc w:val="left"/>
      <w:pPr>
        <w:tabs>
          <w:tab w:val="num" w:pos="1440"/>
        </w:tabs>
        <w:ind w:left="1440" w:hanging="360"/>
      </w:pPr>
      <w:rPr>
        <w:rFonts w:ascii="Arial" w:hAnsi="Arial" w:hint="default"/>
      </w:rPr>
    </w:lvl>
    <w:lvl w:ilvl="2" w:tplc="F3FCCAC2" w:tentative="1">
      <w:start w:val="1"/>
      <w:numFmt w:val="bullet"/>
      <w:lvlText w:val="•"/>
      <w:lvlJc w:val="left"/>
      <w:pPr>
        <w:tabs>
          <w:tab w:val="num" w:pos="2160"/>
        </w:tabs>
        <w:ind w:left="2160" w:hanging="360"/>
      </w:pPr>
      <w:rPr>
        <w:rFonts w:ascii="Arial" w:hAnsi="Arial" w:hint="default"/>
      </w:rPr>
    </w:lvl>
    <w:lvl w:ilvl="3" w:tplc="1812B430" w:tentative="1">
      <w:start w:val="1"/>
      <w:numFmt w:val="bullet"/>
      <w:lvlText w:val="•"/>
      <w:lvlJc w:val="left"/>
      <w:pPr>
        <w:tabs>
          <w:tab w:val="num" w:pos="2880"/>
        </w:tabs>
        <w:ind w:left="2880" w:hanging="360"/>
      </w:pPr>
      <w:rPr>
        <w:rFonts w:ascii="Arial" w:hAnsi="Arial" w:hint="default"/>
      </w:rPr>
    </w:lvl>
    <w:lvl w:ilvl="4" w:tplc="1FD47016" w:tentative="1">
      <w:start w:val="1"/>
      <w:numFmt w:val="bullet"/>
      <w:lvlText w:val="•"/>
      <w:lvlJc w:val="left"/>
      <w:pPr>
        <w:tabs>
          <w:tab w:val="num" w:pos="3600"/>
        </w:tabs>
        <w:ind w:left="3600" w:hanging="360"/>
      </w:pPr>
      <w:rPr>
        <w:rFonts w:ascii="Arial" w:hAnsi="Arial" w:hint="default"/>
      </w:rPr>
    </w:lvl>
    <w:lvl w:ilvl="5" w:tplc="90162AE2" w:tentative="1">
      <w:start w:val="1"/>
      <w:numFmt w:val="bullet"/>
      <w:lvlText w:val="•"/>
      <w:lvlJc w:val="left"/>
      <w:pPr>
        <w:tabs>
          <w:tab w:val="num" w:pos="4320"/>
        </w:tabs>
        <w:ind w:left="4320" w:hanging="360"/>
      </w:pPr>
      <w:rPr>
        <w:rFonts w:ascii="Arial" w:hAnsi="Arial" w:hint="default"/>
      </w:rPr>
    </w:lvl>
    <w:lvl w:ilvl="6" w:tplc="761A397C" w:tentative="1">
      <w:start w:val="1"/>
      <w:numFmt w:val="bullet"/>
      <w:lvlText w:val="•"/>
      <w:lvlJc w:val="left"/>
      <w:pPr>
        <w:tabs>
          <w:tab w:val="num" w:pos="5040"/>
        </w:tabs>
        <w:ind w:left="5040" w:hanging="360"/>
      </w:pPr>
      <w:rPr>
        <w:rFonts w:ascii="Arial" w:hAnsi="Arial" w:hint="default"/>
      </w:rPr>
    </w:lvl>
    <w:lvl w:ilvl="7" w:tplc="C7EC3180" w:tentative="1">
      <w:start w:val="1"/>
      <w:numFmt w:val="bullet"/>
      <w:lvlText w:val="•"/>
      <w:lvlJc w:val="left"/>
      <w:pPr>
        <w:tabs>
          <w:tab w:val="num" w:pos="5760"/>
        </w:tabs>
        <w:ind w:left="5760" w:hanging="360"/>
      </w:pPr>
      <w:rPr>
        <w:rFonts w:ascii="Arial" w:hAnsi="Arial" w:hint="default"/>
      </w:rPr>
    </w:lvl>
    <w:lvl w:ilvl="8" w:tplc="6DC471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7B5AC4"/>
    <w:multiLevelType w:val="hybridMultilevel"/>
    <w:tmpl w:val="7C6C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C37CAB"/>
    <w:multiLevelType w:val="hybridMultilevel"/>
    <w:tmpl w:val="17AEE37A"/>
    <w:lvl w:ilvl="0" w:tplc="62663EB0">
      <w:start w:val="1"/>
      <w:numFmt w:val="bullet"/>
      <w:lvlText w:val="•"/>
      <w:lvlJc w:val="left"/>
      <w:pPr>
        <w:tabs>
          <w:tab w:val="num" w:pos="720"/>
        </w:tabs>
        <w:ind w:left="720" w:hanging="360"/>
      </w:pPr>
      <w:rPr>
        <w:rFonts w:ascii="Arial" w:hAnsi="Arial" w:hint="default"/>
      </w:rPr>
    </w:lvl>
    <w:lvl w:ilvl="1" w:tplc="4148CACA" w:tentative="1">
      <w:start w:val="1"/>
      <w:numFmt w:val="bullet"/>
      <w:lvlText w:val="•"/>
      <w:lvlJc w:val="left"/>
      <w:pPr>
        <w:tabs>
          <w:tab w:val="num" w:pos="1440"/>
        </w:tabs>
        <w:ind w:left="1440" w:hanging="360"/>
      </w:pPr>
      <w:rPr>
        <w:rFonts w:ascii="Arial" w:hAnsi="Arial" w:hint="default"/>
      </w:rPr>
    </w:lvl>
    <w:lvl w:ilvl="2" w:tplc="221006C0" w:tentative="1">
      <w:start w:val="1"/>
      <w:numFmt w:val="bullet"/>
      <w:lvlText w:val="•"/>
      <w:lvlJc w:val="left"/>
      <w:pPr>
        <w:tabs>
          <w:tab w:val="num" w:pos="2160"/>
        </w:tabs>
        <w:ind w:left="2160" w:hanging="360"/>
      </w:pPr>
      <w:rPr>
        <w:rFonts w:ascii="Arial" w:hAnsi="Arial" w:hint="default"/>
      </w:rPr>
    </w:lvl>
    <w:lvl w:ilvl="3" w:tplc="42923A54" w:tentative="1">
      <w:start w:val="1"/>
      <w:numFmt w:val="bullet"/>
      <w:lvlText w:val="•"/>
      <w:lvlJc w:val="left"/>
      <w:pPr>
        <w:tabs>
          <w:tab w:val="num" w:pos="2880"/>
        </w:tabs>
        <w:ind w:left="2880" w:hanging="360"/>
      </w:pPr>
      <w:rPr>
        <w:rFonts w:ascii="Arial" w:hAnsi="Arial" w:hint="default"/>
      </w:rPr>
    </w:lvl>
    <w:lvl w:ilvl="4" w:tplc="F2B82334" w:tentative="1">
      <w:start w:val="1"/>
      <w:numFmt w:val="bullet"/>
      <w:lvlText w:val="•"/>
      <w:lvlJc w:val="left"/>
      <w:pPr>
        <w:tabs>
          <w:tab w:val="num" w:pos="3600"/>
        </w:tabs>
        <w:ind w:left="3600" w:hanging="360"/>
      </w:pPr>
      <w:rPr>
        <w:rFonts w:ascii="Arial" w:hAnsi="Arial" w:hint="default"/>
      </w:rPr>
    </w:lvl>
    <w:lvl w:ilvl="5" w:tplc="DC8C8D46" w:tentative="1">
      <w:start w:val="1"/>
      <w:numFmt w:val="bullet"/>
      <w:lvlText w:val="•"/>
      <w:lvlJc w:val="left"/>
      <w:pPr>
        <w:tabs>
          <w:tab w:val="num" w:pos="4320"/>
        </w:tabs>
        <w:ind w:left="4320" w:hanging="360"/>
      </w:pPr>
      <w:rPr>
        <w:rFonts w:ascii="Arial" w:hAnsi="Arial" w:hint="default"/>
      </w:rPr>
    </w:lvl>
    <w:lvl w:ilvl="6" w:tplc="45146048" w:tentative="1">
      <w:start w:val="1"/>
      <w:numFmt w:val="bullet"/>
      <w:lvlText w:val="•"/>
      <w:lvlJc w:val="left"/>
      <w:pPr>
        <w:tabs>
          <w:tab w:val="num" w:pos="5040"/>
        </w:tabs>
        <w:ind w:left="5040" w:hanging="360"/>
      </w:pPr>
      <w:rPr>
        <w:rFonts w:ascii="Arial" w:hAnsi="Arial" w:hint="default"/>
      </w:rPr>
    </w:lvl>
    <w:lvl w:ilvl="7" w:tplc="3490E540" w:tentative="1">
      <w:start w:val="1"/>
      <w:numFmt w:val="bullet"/>
      <w:lvlText w:val="•"/>
      <w:lvlJc w:val="left"/>
      <w:pPr>
        <w:tabs>
          <w:tab w:val="num" w:pos="5760"/>
        </w:tabs>
        <w:ind w:left="5760" w:hanging="360"/>
      </w:pPr>
      <w:rPr>
        <w:rFonts w:ascii="Arial" w:hAnsi="Arial" w:hint="default"/>
      </w:rPr>
    </w:lvl>
    <w:lvl w:ilvl="8" w:tplc="6ACEF9A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0"/>
  </w:num>
  <w:num w:numId="4">
    <w:abstractNumId w:val="8"/>
  </w:num>
  <w:num w:numId="5">
    <w:abstractNumId w:val="6"/>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2D"/>
    <w:rsid w:val="000B1220"/>
    <w:rsid w:val="001A7AD4"/>
    <w:rsid w:val="001D7A27"/>
    <w:rsid w:val="00395D79"/>
    <w:rsid w:val="0043722D"/>
    <w:rsid w:val="00C47F39"/>
    <w:rsid w:val="00EE1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9E0ADD7"/>
  <w15:chartTrackingRefBased/>
  <w15:docId w15:val="{85910D53-CA9A-5346-8FFF-B18514FB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2D"/>
    <w:pPr>
      <w:ind w:left="720"/>
      <w:contextualSpacing/>
    </w:pPr>
  </w:style>
  <w:style w:type="paragraph" w:styleId="NormalWeb">
    <w:name w:val="Normal (Web)"/>
    <w:basedOn w:val="Normal"/>
    <w:uiPriority w:val="99"/>
    <w:semiHidden/>
    <w:unhideWhenUsed/>
    <w:rsid w:val="00EE1C99"/>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C47F39"/>
    <w:pPr>
      <w:tabs>
        <w:tab w:val="center" w:pos="4513"/>
        <w:tab w:val="right" w:pos="9026"/>
      </w:tabs>
    </w:pPr>
  </w:style>
  <w:style w:type="character" w:customStyle="1" w:styleId="FooterChar">
    <w:name w:val="Footer Char"/>
    <w:basedOn w:val="DefaultParagraphFont"/>
    <w:link w:val="Footer"/>
    <w:uiPriority w:val="99"/>
    <w:rsid w:val="00C47F39"/>
  </w:style>
  <w:style w:type="character" w:styleId="PageNumber">
    <w:name w:val="page number"/>
    <w:basedOn w:val="DefaultParagraphFont"/>
    <w:uiPriority w:val="99"/>
    <w:semiHidden/>
    <w:unhideWhenUsed/>
    <w:rsid w:val="00C47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0744">
      <w:bodyDiv w:val="1"/>
      <w:marLeft w:val="0"/>
      <w:marRight w:val="0"/>
      <w:marTop w:val="0"/>
      <w:marBottom w:val="0"/>
      <w:divBdr>
        <w:top w:val="none" w:sz="0" w:space="0" w:color="auto"/>
        <w:left w:val="none" w:sz="0" w:space="0" w:color="auto"/>
        <w:bottom w:val="none" w:sz="0" w:space="0" w:color="auto"/>
        <w:right w:val="none" w:sz="0" w:space="0" w:color="auto"/>
      </w:divBdr>
    </w:div>
    <w:div w:id="78407293">
      <w:bodyDiv w:val="1"/>
      <w:marLeft w:val="0"/>
      <w:marRight w:val="0"/>
      <w:marTop w:val="0"/>
      <w:marBottom w:val="0"/>
      <w:divBdr>
        <w:top w:val="none" w:sz="0" w:space="0" w:color="auto"/>
        <w:left w:val="none" w:sz="0" w:space="0" w:color="auto"/>
        <w:bottom w:val="none" w:sz="0" w:space="0" w:color="auto"/>
        <w:right w:val="none" w:sz="0" w:space="0" w:color="auto"/>
      </w:divBdr>
      <w:divsChild>
        <w:div w:id="448284882">
          <w:marLeft w:val="547"/>
          <w:marRight w:val="0"/>
          <w:marTop w:val="67"/>
          <w:marBottom w:val="0"/>
          <w:divBdr>
            <w:top w:val="none" w:sz="0" w:space="0" w:color="auto"/>
            <w:left w:val="none" w:sz="0" w:space="0" w:color="auto"/>
            <w:bottom w:val="none" w:sz="0" w:space="0" w:color="auto"/>
            <w:right w:val="none" w:sz="0" w:space="0" w:color="auto"/>
          </w:divBdr>
        </w:div>
        <w:div w:id="1284076862">
          <w:marLeft w:val="547"/>
          <w:marRight w:val="0"/>
          <w:marTop w:val="67"/>
          <w:marBottom w:val="0"/>
          <w:divBdr>
            <w:top w:val="none" w:sz="0" w:space="0" w:color="auto"/>
            <w:left w:val="none" w:sz="0" w:space="0" w:color="auto"/>
            <w:bottom w:val="none" w:sz="0" w:space="0" w:color="auto"/>
            <w:right w:val="none" w:sz="0" w:space="0" w:color="auto"/>
          </w:divBdr>
        </w:div>
      </w:divsChild>
    </w:div>
    <w:div w:id="347104866">
      <w:bodyDiv w:val="1"/>
      <w:marLeft w:val="0"/>
      <w:marRight w:val="0"/>
      <w:marTop w:val="0"/>
      <w:marBottom w:val="0"/>
      <w:divBdr>
        <w:top w:val="none" w:sz="0" w:space="0" w:color="auto"/>
        <w:left w:val="none" w:sz="0" w:space="0" w:color="auto"/>
        <w:bottom w:val="none" w:sz="0" w:space="0" w:color="auto"/>
        <w:right w:val="none" w:sz="0" w:space="0" w:color="auto"/>
      </w:divBdr>
      <w:divsChild>
        <w:div w:id="1462310927">
          <w:marLeft w:val="547"/>
          <w:marRight w:val="0"/>
          <w:marTop w:val="144"/>
          <w:marBottom w:val="0"/>
          <w:divBdr>
            <w:top w:val="none" w:sz="0" w:space="0" w:color="auto"/>
            <w:left w:val="none" w:sz="0" w:space="0" w:color="auto"/>
            <w:bottom w:val="none" w:sz="0" w:space="0" w:color="auto"/>
            <w:right w:val="none" w:sz="0" w:space="0" w:color="auto"/>
          </w:divBdr>
        </w:div>
        <w:div w:id="945582778">
          <w:marLeft w:val="547"/>
          <w:marRight w:val="0"/>
          <w:marTop w:val="144"/>
          <w:marBottom w:val="0"/>
          <w:divBdr>
            <w:top w:val="none" w:sz="0" w:space="0" w:color="auto"/>
            <w:left w:val="none" w:sz="0" w:space="0" w:color="auto"/>
            <w:bottom w:val="none" w:sz="0" w:space="0" w:color="auto"/>
            <w:right w:val="none" w:sz="0" w:space="0" w:color="auto"/>
          </w:divBdr>
        </w:div>
        <w:div w:id="1590651355">
          <w:marLeft w:val="547"/>
          <w:marRight w:val="0"/>
          <w:marTop w:val="144"/>
          <w:marBottom w:val="0"/>
          <w:divBdr>
            <w:top w:val="none" w:sz="0" w:space="0" w:color="auto"/>
            <w:left w:val="none" w:sz="0" w:space="0" w:color="auto"/>
            <w:bottom w:val="none" w:sz="0" w:space="0" w:color="auto"/>
            <w:right w:val="none" w:sz="0" w:space="0" w:color="auto"/>
          </w:divBdr>
        </w:div>
      </w:divsChild>
    </w:div>
    <w:div w:id="514459066">
      <w:bodyDiv w:val="1"/>
      <w:marLeft w:val="0"/>
      <w:marRight w:val="0"/>
      <w:marTop w:val="0"/>
      <w:marBottom w:val="0"/>
      <w:divBdr>
        <w:top w:val="none" w:sz="0" w:space="0" w:color="auto"/>
        <w:left w:val="none" w:sz="0" w:space="0" w:color="auto"/>
        <w:bottom w:val="none" w:sz="0" w:space="0" w:color="auto"/>
        <w:right w:val="none" w:sz="0" w:space="0" w:color="auto"/>
      </w:divBdr>
    </w:div>
    <w:div w:id="585109908">
      <w:bodyDiv w:val="1"/>
      <w:marLeft w:val="0"/>
      <w:marRight w:val="0"/>
      <w:marTop w:val="0"/>
      <w:marBottom w:val="0"/>
      <w:divBdr>
        <w:top w:val="none" w:sz="0" w:space="0" w:color="auto"/>
        <w:left w:val="none" w:sz="0" w:space="0" w:color="auto"/>
        <w:bottom w:val="none" w:sz="0" w:space="0" w:color="auto"/>
        <w:right w:val="none" w:sz="0" w:space="0" w:color="auto"/>
      </w:divBdr>
      <w:divsChild>
        <w:div w:id="1770660152">
          <w:marLeft w:val="547"/>
          <w:marRight w:val="0"/>
          <w:marTop w:val="144"/>
          <w:marBottom w:val="0"/>
          <w:divBdr>
            <w:top w:val="none" w:sz="0" w:space="0" w:color="auto"/>
            <w:left w:val="none" w:sz="0" w:space="0" w:color="auto"/>
            <w:bottom w:val="none" w:sz="0" w:space="0" w:color="auto"/>
            <w:right w:val="none" w:sz="0" w:space="0" w:color="auto"/>
          </w:divBdr>
        </w:div>
        <w:div w:id="437022046">
          <w:marLeft w:val="547"/>
          <w:marRight w:val="0"/>
          <w:marTop w:val="144"/>
          <w:marBottom w:val="0"/>
          <w:divBdr>
            <w:top w:val="none" w:sz="0" w:space="0" w:color="auto"/>
            <w:left w:val="none" w:sz="0" w:space="0" w:color="auto"/>
            <w:bottom w:val="none" w:sz="0" w:space="0" w:color="auto"/>
            <w:right w:val="none" w:sz="0" w:space="0" w:color="auto"/>
          </w:divBdr>
        </w:div>
        <w:div w:id="1980768122">
          <w:marLeft w:val="547"/>
          <w:marRight w:val="0"/>
          <w:marTop w:val="144"/>
          <w:marBottom w:val="0"/>
          <w:divBdr>
            <w:top w:val="none" w:sz="0" w:space="0" w:color="auto"/>
            <w:left w:val="none" w:sz="0" w:space="0" w:color="auto"/>
            <w:bottom w:val="none" w:sz="0" w:space="0" w:color="auto"/>
            <w:right w:val="none" w:sz="0" w:space="0" w:color="auto"/>
          </w:divBdr>
        </w:div>
        <w:div w:id="2008046240">
          <w:marLeft w:val="547"/>
          <w:marRight w:val="0"/>
          <w:marTop w:val="144"/>
          <w:marBottom w:val="0"/>
          <w:divBdr>
            <w:top w:val="none" w:sz="0" w:space="0" w:color="auto"/>
            <w:left w:val="none" w:sz="0" w:space="0" w:color="auto"/>
            <w:bottom w:val="none" w:sz="0" w:space="0" w:color="auto"/>
            <w:right w:val="none" w:sz="0" w:space="0" w:color="auto"/>
          </w:divBdr>
        </w:div>
        <w:div w:id="1698387147">
          <w:marLeft w:val="547"/>
          <w:marRight w:val="0"/>
          <w:marTop w:val="144"/>
          <w:marBottom w:val="0"/>
          <w:divBdr>
            <w:top w:val="none" w:sz="0" w:space="0" w:color="auto"/>
            <w:left w:val="none" w:sz="0" w:space="0" w:color="auto"/>
            <w:bottom w:val="none" w:sz="0" w:space="0" w:color="auto"/>
            <w:right w:val="none" w:sz="0" w:space="0" w:color="auto"/>
          </w:divBdr>
        </w:div>
      </w:divsChild>
    </w:div>
    <w:div w:id="725032695">
      <w:bodyDiv w:val="1"/>
      <w:marLeft w:val="0"/>
      <w:marRight w:val="0"/>
      <w:marTop w:val="0"/>
      <w:marBottom w:val="0"/>
      <w:divBdr>
        <w:top w:val="none" w:sz="0" w:space="0" w:color="auto"/>
        <w:left w:val="none" w:sz="0" w:space="0" w:color="auto"/>
        <w:bottom w:val="none" w:sz="0" w:space="0" w:color="auto"/>
        <w:right w:val="none" w:sz="0" w:space="0" w:color="auto"/>
      </w:divBdr>
    </w:div>
    <w:div w:id="825900994">
      <w:bodyDiv w:val="1"/>
      <w:marLeft w:val="0"/>
      <w:marRight w:val="0"/>
      <w:marTop w:val="0"/>
      <w:marBottom w:val="0"/>
      <w:divBdr>
        <w:top w:val="none" w:sz="0" w:space="0" w:color="auto"/>
        <w:left w:val="none" w:sz="0" w:space="0" w:color="auto"/>
        <w:bottom w:val="none" w:sz="0" w:space="0" w:color="auto"/>
        <w:right w:val="none" w:sz="0" w:space="0" w:color="auto"/>
      </w:divBdr>
    </w:div>
    <w:div w:id="1358503486">
      <w:bodyDiv w:val="1"/>
      <w:marLeft w:val="0"/>
      <w:marRight w:val="0"/>
      <w:marTop w:val="0"/>
      <w:marBottom w:val="0"/>
      <w:divBdr>
        <w:top w:val="none" w:sz="0" w:space="0" w:color="auto"/>
        <w:left w:val="none" w:sz="0" w:space="0" w:color="auto"/>
        <w:bottom w:val="none" w:sz="0" w:space="0" w:color="auto"/>
        <w:right w:val="none" w:sz="0" w:space="0" w:color="auto"/>
      </w:divBdr>
    </w:div>
    <w:div w:id="1388643784">
      <w:bodyDiv w:val="1"/>
      <w:marLeft w:val="0"/>
      <w:marRight w:val="0"/>
      <w:marTop w:val="0"/>
      <w:marBottom w:val="0"/>
      <w:divBdr>
        <w:top w:val="none" w:sz="0" w:space="0" w:color="auto"/>
        <w:left w:val="none" w:sz="0" w:space="0" w:color="auto"/>
        <w:bottom w:val="none" w:sz="0" w:space="0" w:color="auto"/>
        <w:right w:val="none" w:sz="0" w:space="0" w:color="auto"/>
      </w:divBdr>
    </w:div>
    <w:div w:id="1401947733">
      <w:bodyDiv w:val="1"/>
      <w:marLeft w:val="0"/>
      <w:marRight w:val="0"/>
      <w:marTop w:val="0"/>
      <w:marBottom w:val="0"/>
      <w:divBdr>
        <w:top w:val="none" w:sz="0" w:space="0" w:color="auto"/>
        <w:left w:val="none" w:sz="0" w:space="0" w:color="auto"/>
        <w:bottom w:val="none" w:sz="0" w:space="0" w:color="auto"/>
        <w:right w:val="none" w:sz="0" w:space="0" w:color="auto"/>
      </w:divBdr>
      <w:divsChild>
        <w:div w:id="1629705578">
          <w:marLeft w:val="547"/>
          <w:marRight w:val="0"/>
          <w:marTop w:val="144"/>
          <w:marBottom w:val="0"/>
          <w:divBdr>
            <w:top w:val="none" w:sz="0" w:space="0" w:color="auto"/>
            <w:left w:val="none" w:sz="0" w:space="0" w:color="auto"/>
            <w:bottom w:val="none" w:sz="0" w:space="0" w:color="auto"/>
            <w:right w:val="none" w:sz="0" w:space="0" w:color="auto"/>
          </w:divBdr>
        </w:div>
        <w:div w:id="1192458891">
          <w:marLeft w:val="547"/>
          <w:marRight w:val="0"/>
          <w:marTop w:val="144"/>
          <w:marBottom w:val="0"/>
          <w:divBdr>
            <w:top w:val="none" w:sz="0" w:space="0" w:color="auto"/>
            <w:left w:val="none" w:sz="0" w:space="0" w:color="auto"/>
            <w:bottom w:val="none" w:sz="0" w:space="0" w:color="auto"/>
            <w:right w:val="none" w:sz="0" w:space="0" w:color="auto"/>
          </w:divBdr>
        </w:div>
        <w:div w:id="460197347">
          <w:marLeft w:val="547"/>
          <w:marRight w:val="0"/>
          <w:marTop w:val="144"/>
          <w:marBottom w:val="0"/>
          <w:divBdr>
            <w:top w:val="none" w:sz="0" w:space="0" w:color="auto"/>
            <w:left w:val="none" w:sz="0" w:space="0" w:color="auto"/>
            <w:bottom w:val="none" w:sz="0" w:space="0" w:color="auto"/>
            <w:right w:val="none" w:sz="0" w:space="0" w:color="auto"/>
          </w:divBdr>
        </w:div>
      </w:divsChild>
    </w:div>
    <w:div w:id="1489128645">
      <w:bodyDiv w:val="1"/>
      <w:marLeft w:val="0"/>
      <w:marRight w:val="0"/>
      <w:marTop w:val="0"/>
      <w:marBottom w:val="0"/>
      <w:divBdr>
        <w:top w:val="none" w:sz="0" w:space="0" w:color="auto"/>
        <w:left w:val="none" w:sz="0" w:space="0" w:color="auto"/>
        <w:bottom w:val="none" w:sz="0" w:space="0" w:color="auto"/>
        <w:right w:val="none" w:sz="0" w:space="0" w:color="auto"/>
      </w:divBdr>
    </w:div>
    <w:div w:id="1655648315">
      <w:bodyDiv w:val="1"/>
      <w:marLeft w:val="0"/>
      <w:marRight w:val="0"/>
      <w:marTop w:val="0"/>
      <w:marBottom w:val="0"/>
      <w:divBdr>
        <w:top w:val="none" w:sz="0" w:space="0" w:color="auto"/>
        <w:left w:val="none" w:sz="0" w:space="0" w:color="auto"/>
        <w:bottom w:val="none" w:sz="0" w:space="0" w:color="auto"/>
        <w:right w:val="none" w:sz="0" w:space="0" w:color="auto"/>
      </w:divBdr>
      <w:divsChild>
        <w:div w:id="1574192557">
          <w:marLeft w:val="547"/>
          <w:marRight w:val="0"/>
          <w:marTop w:val="77"/>
          <w:marBottom w:val="0"/>
          <w:divBdr>
            <w:top w:val="none" w:sz="0" w:space="0" w:color="auto"/>
            <w:left w:val="none" w:sz="0" w:space="0" w:color="auto"/>
            <w:bottom w:val="none" w:sz="0" w:space="0" w:color="auto"/>
            <w:right w:val="none" w:sz="0" w:space="0" w:color="auto"/>
          </w:divBdr>
        </w:div>
        <w:div w:id="1036321089">
          <w:marLeft w:val="547"/>
          <w:marRight w:val="0"/>
          <w:marTop w:val="77"/>
          <w:marBottom w:val="0"/>
          <w:divBdr>
            <w:top w:val="none" w:sz="0" w:space="0" w:color="auto"/>
            <w:left w:val="none" w:sz="0" w:space="0" w:color="auto"/>
            <w:bottom w:val="none" w:sz="0" w:space="0" w:color="auto"/>
            <w:right w:val="none" w:sz="0" w:space="0" w:color="auto"/>
          </w:divBdr>
        </w:div>
        <w:div w:id="1672678910">
          <w:marLeft w:val="547"/>
          <w:marRight w:val="0"/>
          <w:marTop w:val="77"/>
          <w:marBottom w:val="0"/>
          <w:divBdr>
            <w:top w:val="none" w:sz="0" w:space="0" w:color="auto"/>
            <w:left w:val="none" w:sz="0" w:space="0" w:color="auto"/>
            <w:bottom w:val="none" w:sz="0" w:space="0" w:color="auto"/>
            <w:right w:val="none" w:sz="0" w:space="0" w:color="auto"/>
          </w:divBdr>
        </w:div>
        <w:div w:id="157575853">
          <w:marLeft w:val="547"/>
          <w:marRight w:val="0"/>
          <w:marTop w:val="77"/>
          <w:marBottom w:val="0"/>
          <w:divBdr>
            <w:top w:val="none" w:sz="0" w:space="0" w:color="auto"/>
            <w:left w:val="none" w:sz="0" w:space="0" w:color="auto"/>
            <w:bottom w:val="none" w:sz="0" w:space="0" w:color="auto"/>
            <w:right w:val="none" w:sz="0" w:space="0" w:color="auto"/>
          </w:divBdr>
        </w:div>
        <w:div w:id="594439915">
          <w:marLeft w:val="547"/>
          <w:marRight w:val="0"/>
          <w:marTop w:val="77"/>
          <w:marBottom w:val="0"/>
          <w:divBdr>
            <w:top w:val="none" w:sz="0" w:space="0" w:color="auto"/>
            <w:left w:val="none" w:sz="0" w:space="0" w:color="auto"/>
            <w:bottom w:val="none" w:sz="0" w:space="0" w:color="auto"/>
            <w:right w:val="none" w:sz="0" w:space="0" w:color="auto"/>
          </w:divBdr>
        </w:div>
        <w:div w:id="2009088936">
          <w:marLeft w:val="547"/>
          <w:marRight w:val="0"/>
          <w:marTop w:val="77"/>
          <w:marBottom w:val="0"/>
          <w:divBdr>
            <w:top w:val="none" w:sz="0" w:space="0" w:color="auto"/>
            <w:left w:val="none" w:sz="0" w:space="0" w:color="auto"/>
            <w:bottom w:val="none" w:sz="0" w:space="0" w:color="auto"/>
            <w:right w:val="none" w:sz="0" w:space="0" w:color="auto"/>
          </w:divBdr>
        </w:div>
        <w:div w:id="112024562">
          <w:marLeft w:val="547"/>
          <w:marRight w:val="0"/>
          <w:marTop w:val="77"/>
          <w:marBottom w:val="0"/>
          <w:divBdr>
            <w:top w:val="none" w:sz="0" w:space="0" w:color="auto"/>
            <w:left w:val="none" w:sz="0" w:space="0" w:color="auto"/>
            <w:bottom w:val="none" w:sz="0" w:space="0" w:color="auto"/>
            <w:right w:val="none" w:sz="0" w:space="0" w:color="auto"/>
          </w:divBdr>
        </w:div>
        <w:div w:id="750935131">
          <w:marLeft w:val="547"/>
          <w:marRight w:val="0"/>
          <w:marTop w:val="77"/>
          <w:marBottom w:val="0"/>
          <w:divBdr>
            <w:top w:val="none" w:sz="0" w:space="0" w:color="auto"/>
            <w:left w:val="none" w:sz="0" w:space="0" w:color="auto"/>
            <w:bottom w:val="none" w:sz="0" w:space="0" w:color="auto"/>
            <w:right w:val="none" w:sz="0" w:space="0" w:color="auto"/>
          </w:divBdr>
        </w:div>
        <w:div w:id="97915321">
          <w:marLeft w:val="547"/>
          <w:marRight w:val="0"/>
          <w:marTop w:val="77"/>
          <w:marBottom w:val="0"/>
          <w:divBdr>
            <w:top w:val="none" w:sz="0" w:space="0" w:color="auto"/>
            <w:left w:val="none" w:sz="0" w:space="0" w:color="auto"/>
            <w:bottom w:val="none" w:sz="0" w:space="0" w:color="auto"/>
            <w:right w:val="none" w:sz="0" w:space="0" w:color="auto"/>
          </w:divBdr>
        </w:div>
      </w:divsChild>
    </w:div>
    <w:div w:id="1752316565">
      <w:bodyDiv w:val="1"/>
      <w:marLeft w:val="0"/>
      <w:marRight w:val="0"/>
      <w:marTop w:val="0"/>
      <w:marBottom w:val="0"/>
      <w:divBdr>
        <w:top w:val="none" w:sz="0" w:space="0" w:color="auto"/>
        <w:left w:val="none" w:sz="0" w:space="0" w:color="auto"/>
        <w:bottom w:val="none" w:sz="0" w:space="0" w:color="auto"/>
        <w:right w:val="none" w:sz="0" w:space="0" w:color="auto"/>
      </w:divBdr>
      <w:divsChild>
        <w:div w:id="1985353173">
          <w:marLeft w:val="331"/>
          <w:marRight w:val="0"/>
          <w:marTop w:val="90"/>
          <w:marBottom w:val="90"/>
          <w:divBdr>
            <w:top w:val="none" w:sz="0" w:space="0" w:color="auto"/>
            <w:left w:val="none" w:sz="0" w:space="0" w:color="auto"/>
            <w:bottom w:val="none" w:sz="0" w:space="0" w:color="auto"/>
            <w:right w:val="none" w:sz="0" w:space="0" w:color="auto"/>
          </w:divBdr>
        </w:div>
        <w:div w:id="446505796">
          <w:marLeft w:val="331"/>
          <w:marRight w:val="0"/>
          <w:marTop w:val="90"/>
          <w:marBottom w:val="90"/>
          <w:divBdr>
            <w:top w:val="none" w:sz="0" w:space="0" w:color="auto"/>
            <w:left w:val="none" w:sz="0" w:space="0" w:color="auto"/>
            <w:bottom w:val="none" w:sz="0" w:space="0" w:color="auto"/>
            <w:right w:val="none" w:sz="0" w:space="0" w:color="auto"/>
          </w:divBdr>
        </w:div>
        <w:div w:id="2040935442">
          <w:marLeft w:val="331"/>
          <w:marRight w:val="0"/>
          <w:marTop w:val="90"/>
          <w:marBottom w:val="90"/>
          <w:divBdr>
            <w:top w:val="none" w:sz="0" w:space="0" w:color="auto"/>
            <w:left w:val="none" w:sz="0" w:space="0" w:color="auto"/>
            <w:bottom w:val="none" w:sz="0" w:space="0" w:color="auto"/>
            <w:right w:val="none" w:sz="0" w:space="0" w:color="auto"/>
          </w:divBdr>
        </w:div>
        <w:div w:id="2098554918">
          <w:marLeft w:val="331"/>
          <w:marRight w:val="0"/>
          <w:marTop w:val="90"/>
          <w:marBottom w:val="90"/>
          <w:divBdr>
            <w:top w:val="none" w:sz="0" w:space="0" w:color="auto"/>
            <w:left w:val="none" w:sz="0" w:space="0" w:color="auto"/>
            <w:bottom w:val="none" w:sz="0" w:space="0" w:color="auto"/>
            <w:right w:val="none" w:sz="0" w:space="0" w:color="auto"/>
          </w:divBdr>
        </w:div>
        <w:div w:id="684209602">
          <w:marLeft w:val="331"/>
          <w:marRight w:val="0"/>
          <w:marTop w:val="90"/>
          <w:marBottom w:val="90"/>
          <w:divBdr>
            <w:top w:val="none" w:sz="0" w:space="0" w:color="auto"/>
            <w:left w:val="none" w:sz="0" w:space="0" w:color="auto"/>
            <w:bottom w:val="none" w:sz="0" w:space="0" w:color="auto"/>
            <w:right w:val="none" w:sz="0" w:space="0" w:color="auto"/>
          </w:divBdr>
        </w:div>
      </w:divsChild>
    </w:div>
    <w:div w:id="1762870557">
      <w:bodyDiv w:val="1"/>
      <w:marLeft w:val="0"/>
      <w:marRight w:val="0"/>
      <w:marTop w:val="0"/>
      <w:marBottom w:val="0"/>
      <w:divBdr>
        <w:top w:val="none" w:sz="0" w:space="0" w:color="auto"/>
        <w:left w:val="none" w:sz="0" w:space="0" w:color="auto"/>
        <w:bottom w:val="none" w:sz="0" w:space="0" w:color="auto"/>
        <w:right w:val="none" w:sz="0" w:space="0" w:color="auto"/>
      </w:divBdr>
      <w:divsChild>
        <w:div w:id="2013333272">
          <w:marLeft w:val="547"/>
          <w:marRight w:val="0"/>
          <w:marTop w:val="115"/>
          <w:marBottom w:val="0"/>
          <w:divBdr>
            <w:top w:val="none" w:sz="0" w:space="0" w:color="auto"/>
            <w:left w:val="none" w:sz="0" w:space="0" w:color="auto"/>
            <w:bottom w:val="none" w:sz="0" w:space="0" w:color="auto"/>
            <w:right w:val="none" w:sz="0" w:space="0" w:color="auto"/>
          </w:divBdr>
        </w:div>
        <w:div w:id="2055734560">
          <w:marLeft w:val="547"/>
          <w:marRight w:val="0"/>
          <w:marTop w:val="115"/>
          <w:marBottom w:val="0"/>
          <w:divBdr>
            <w:top w:val="none" w:sz="0" w:space="0" w:color="auto"/>
            <w:left w:val="none" w:sz="0" w:space="0" w:color="auto"/>
            <w:bottom w:val="none" w:sz="0" w:space="0" w:color="auto"/>
            <w:right w:val="none" w:sz="0" w:space="0" w:color="auto"/>
          </w:divBdr>
        </w:div>
        <w:div w:id="179366789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AGHB LayClark</dc:creator>
  <cp:keywords/>
  <dc:description/>
  <cp:lastModifiedBy>AGHB LayClark</cp:lastModifiedBy>
  <cp:revision>2</cp:revision>
  <dcterms:created xsi:type="dcterms:W3CDTF">2020-08-24T22:18:00Z</dcterms:created>
  <dcterms:modified xsi:type="dcterms:W3CDTF">2020-08-24T23:27:00Z</dcterms:modified>
</cp:coreProperties>
</file>